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E88B" w14:textId="77777777" w:rsidR="00883B55" w:rsidRPr="00B75145" w:rsidRDefault="00883B55" w:rsidP="00883B55">
      <w:pPr>
        <w:rPr>
          <w:rFonts w:ascii="Open Sans" w:hAnsi="Open Sans" w:cs="Open Sans"/>
          <w:b/>
          <w:bCs/>
        </w:rPr>
      </w:pPr>
    </w:p>
    <w:p w14:paraId="1F3857FA" w14:textId="3CFEA338" w:rsidR="00883B55" w:rsidRPr="00B75145" w:rsidRDefault="00883B55" w:rsidP="00252D43">
      <w:pPr>
        <w:jc w:val="both"/>
        <w:rPr>
          <w:rFonts w:ascii="Open Sans" w:hAnsi="Open Sans" w:cs="Open Sans"/>
          <w:b/>
          <w:bCs/>
        </w:rPr>
      </w:pPr>
      <w:r w:rsidRPr="00B75145">
        <w:rPr>
          <w:rFonts w:ascii="Open Sans" w:hAnsi="Open Sans" w:cs="Open Sans"/>
          <w:b/>
          <w:bCs/>
        </w:rPr>
        <w:t xml:space="preserve">Australian Human Rights Commission independent review into </w:t>
      </w:r>
      <w:r w:rsidR="002D1D5B" w:rsidRPr="00B75145">
        <w:rPr>
          <w:rFonts w:ascii="Open Sans" w:hAnsi="Open Sans" w:cs="Open Sans"/>
          <w:b/>
          <w:bCs/>
        </w:rPr>
        <w:t>Racial Equality within Basketball Australia</w:t>
      </w:r>
      <w:r w:rsidRPr="00B75145">
        <w:rPr>
          <w:rFonts w:ascii="Open Sans" w:hAnsi="Open Sans" w:cs="Open Sans"/>
          <w:b/>
          <w:bCs/>
        </w:rPr>
        <w:t xml:space="preserve"> </w:t>
      </w:r>
    </w:p>
    <w:p w14:paraId="167E82A7" w14:textId="77777777" w:rsidR="002D1D5B" w:rsidRPr="00B75145" w:rsidRDefault="002D1D5B" w:rsidP="00252D43">
      <w:pPr>
        <w:pStyle w:val="Default"/>
        <w:jc w:val="both"/>
        <w:rPr>
          <w:sz w:val="22"/>
          <w:szCs w:val="22"/>
        </w:rPr>
      </w:pPr>
    </w:p>
    <w:p w14:paraId="19D10BE7" w14:textId="7C17231F" w:rsidR="002D1D5B" w:rsidRPr="00B75145" w:rsidRDefault="002D1D5B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Basketball Australia has requested that the Commission undertake a racial equality review (‘the Review’) </w:t>
      </w:r>
      <w:r w:rsidR="00576717" w:rsidRPr="00B75145">
        <w:rPr>
          <w:rFonts w:ascii="Open Sans" w:hAnsi="Open Sans" w:cs="Open Sans"/>
        </w:rPr>
        <w:t>at the national level</w:t>
      </w:r>
      <w:r w:rsidRPr="00B75145">
        <w:rPr>
          <w:rFonts w:ascii="Open Sans" w:hAnsi="Open Sans" w:cs="Open Sans"/>
        </w:rPr>
        <w:t xml:space="preserve"> to identify any structural barriers, risks or issues in relation to the current promotion and implementation of racial equality within the sport.</w:t>
      </w:r>
    </w:p>
    <w:p w14:paraId="178DA6A7" w14:textId="1F181A60" w:rsidR="00B93CC6" w:rsidRPr="00B75145" w:rsidRDefault="009572F1" w:rsidP="00252D43">
      <w:pPr>
        <w:pStyle w:val="xmsonormal"/>
        <w:jc w:val="both"/>
      </w:pPr>
      <w:r w:rsidRPr="00B75145">
        <w:rPr>
          <w:rFonts w:ascii="Open Sans" w:hAnsi="Open Sans" w:cs="Open Sans"/>
        </w:rPr>
        <w:t>An independent review conducted by the Commission gains a deep understanding of a sport’s culture and practice, and provides key stakeholders, past and present, with the opportunity to have their experience of the organisational culture heard, acknowledge</w:t>
      </w:r>
      <w:r w:rsidR="00576717" w:rsidRPr="00B75145">
        <w:rPr>
          <w:rFonts w:ascii="Open Sans" w:hAnsi="Open Sans" w:cs="Open Sans"/>
        </w:rPr>
        <w:t>d</w:t>
      </w:r>
      <w:r w:rsidRPr="00B75145">
        <w:rPr>
          <w:rFonts w:ascii="Open Sans" w:hAnsi="Open Sans" w:cs="Open Sans"/>
        </w:rPr>
        <w:t xml:space="preserve">, and used to inform future, better practice to ensure inclusivity and compliance with human rights principles. </w:t>
      </w:r>
    </w:p>
    <w:p w14:paraId="069074A8" w14:textId="303F23A5" w:rsidR="009572F1" w:rsidRPr="00B75145" w:rsidRDefault="009572F1" w:rsidP="00252D43">
      <w:pPr>
        <w:jc w:val="both"/>
        <w:rPr>
          <w:rFonts w:ascii="Open Sans" w:hAnsi="Open Sans" w:cs="Open Sans"/>
        </w:rPr>
      </w:pPr>
    </w:p>
    <w:p w14:paraId="4B352153" w14:textId="504C4977" w:rsidR="00354748" w:rsidRPr="00B75145" w:rsidRDefault="00354748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  <w:b/>
          <w:bCs/>
        </w:rPr>
        <w:t>Terms of Reference</w:t>
      </w:r>
    </w:p>
    <w:p w14:paraId="76D61A4F" w14:textId="1EAB47A3" w:rsidR="00883B55" w:rsidRPr="00B75145" w:rsidRDefault="00883B55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The Review </w:t>
      </w:r>
      <w:r w:rsidR="002D1D5B" w:rsidRPr="00B75145">
        <w:rPr>
          <w:rFonts w:ascii="Open Sans" w:hAnsi="Open Sans" w:cs="Open Sans"/>
        </w:rPr>
        <w:t>will be conducted at the national level</w:t>
      </w:r>
      <w:r w:rsidR="007026BF" w:rsidRPr="00B75145">
        <w:rPr>
          <w:rFonts w:ascii="Open Sans" w:hAnsi="Open Sans" w:cs="Open Sans"/>
        </w:rPr>
        <w:t xml:space="preserve"> (including Boomers, Opals, Gliders, Rollers, Basketball Australia staff, the Women’s National Basketball League</w:t>
      </w:r>
      <w:r w:rsidR="00B93CC6" w:rsidRPr="00B75145">
        <w:rPr>
          <w:rFonts w:ascii="Open Sans" w:hAnsi="Open Sans" w:cs="Open Sans"/>
        </w:rPr>
        <w:t>, Centre of Excellence,</w:t>
      </w:r>
      <w:r w:rsidR="007026BF" w:rsidRPr="00B75145">
        <w:rPr>
          <w:rFonts w:ascii="Open Sans" w:hAnsi="Open Sans" w:cs="Open Sans"/>
        </w:rPr>
        <w:t xml:space="preserve"> and other areas within Basketball Australia’s direct control) </w:t>
      </w:r>
      <w:r w:rsidRPr="00B75145">
        <w:rPr>
          <w:rFonts w:ascii="Open Sans" w:hAnsi="Open Sans" w:cs="Open Sans"/>
        </w:rPr>
        <w:t>and will examine and report on:</w:t>
      </w:r>
    </w:p>
    <w:p w14:paraId="0EBC3460" w14:textId="038DD4F8" w:rsidR="00883B55" w:rsidRPr="00B75145" w:rsidRDefault="005871F5" w:rsidP="00252D43">
      <w:pPr>
        <w:pStyle w:val="ListParagraph"/>
        <w:numPr>
          <w:ilvl w:val="0"/>
          <w:numId w:val="33"/>
        </w:num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>Any structural barriers to achieving racial equality within o</w:t>
      </w:r>
      <w:r w:rsidR="00883B55" w:rsidRPr="00B75145">
        <w:rPr>
          <w:rFonts w:ascii="Open Sans" w:hAnsi="Open Sans" w:cs="Open Sans"/>
        </w:rPr>
        <w:t xml:space="preserve">rganisational policies, </w:t>
      </w:r>
      <w:r w:rsidR="00B93CC6" w:rsidRPr="00B75145">
        <w:rPr>
          <w:rFonts w:ascii="Open Sans" w:hAnsi="Open Sans" w:cs="Open Sans"/>
        </w:rPr>
        <w:t xml:space="preserve">pathways, programs, leagues, </w:t>
      </w:r>
      <w:r w:rsidR="00883B55" w:rsidRPr="00B75145">
        <w:rPr>
          <w:rFonts w:ascii="Open Sans" w:hAnsi="Open Sans" w:cs="Open Sans"/>
        </w:rPr>
        <w:t xml:space="preserve">governance, and culture within </w:t>
      </w:r>
      <w:r w:rsidR="00CF7114" w:rsidRPr="00B75145">
        <w:rPr>
          <w:rFonts w:ascii="Open Sans" w:hAnsi="Open Sans" w:cs="Open Sans"/>
        </w:rPr>
        <w:t>Basketball</w:t>
      </w:r>
      <w:r w:rsidR="00883B55" w:rsidRPr="00B75145">
        <w:rPr>
          <w:rFonts w:ascii="Open Sans" w:hAnsi="Open Sans" w:cs="Open Sans"/>
        </w:rPr>
        <w:t xml:space="preserve"> Australia</w:t>
      </w:r>
      <w:r w:rsidR="00CF7114" w:rsidRPr="00B75145">
        <w:rPr>
          <w:rFonts w:ascii="Open Sans" w:hAnsi="Open Sans" w:cs="Open Sans"/>
        </w:rPr>
        <w:t xml:space="preserve"> </w:t>
      </w:r>
    </w:p>
    <w:p w14:paraId="5E92ED65" w14:textId="77777777" w:rsidR="00CF7114" w:rsidRPr="00B75145" w:rsidRDefault="00CF7114" w:rsidP="00252D43">
      <w:pPr>
        <w:pStyle w:val="ListParagraph"/>
        <w:numPr>
          <w:ilvl w:val="0"/>
          <w:numId w:val="33"/>
        </w:num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The experiences of current and former players and their families, coaches, administrators and Basketball Australia staff </w:t>
      </w:r>
      <w:proofErr w:type="gramStart"/>
      <w:r w:rsidRPr="00B75145">
        <w:rPr>
          <w:rFonts w:ascii="Open Sans" w:hAnsi="Open Sans" w:cs="Open Sans"/>
        </w:rPr>
        <w:t>with regard to</w:t>
      </w:r>
      <w:proofErr w:type="gramEnd"/>
      <w:r w:rsidRPr="00B75145">
        <w:rPr>
          <w:rFonts w:ascii="Open Sans" w:hAnsi="Open Sans" w:cs="Open Sans"/>
        </w:rPr>
        <w:t xml:space="preserve"> organisational culture at Basketball Australia, in particular as it relates to racial equality</w:t>
      </w:r>
    </w:p>
    <w:p w14:paraId="53578746" w14:textId="733F5371" w:rsidR="001F0C7F" w:rsidRPr="00B75145" w:rsidRDefault="00883B55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The focus of the Review is on the nature and impact of </w:t>
      </w:r>
      <w:r w:rsidR="005871F5" w:rsidRPr="00B75145">
        <w:rPr>
          <w:rFonts w:ascii="Open Sans" w:hAnsi="Open Sans" w:cs="Open Sans"/>
        </w:rPr>
        <w:t>racial inequality</w:t>
      </w:r>
      <w:r w:rsidRPr="00B75145">
        <w:rPr>
          <w:rFonts w:ascii="Open Sans" w:hAnsi="Open Sans" w:cs="Open Sans"/>
        </w:rPr>
        <w:t xml:space="preserve">, systemic trends and drivers for </w:t>
      </w:r>
      <w:r w:rsidR="005871F5" w:rsidRPr="00B75145">
        <w:rPr>
          <w:rFonts w:ascii="Open Sans" w:hAnsi="Open Sans" w:cs="Open Sans"/>
        </w:rPr>
        <w:t>inequality</w:t>
      </w:r>
      <w:r w:rsidRPr="00B75145">
        <w:rPr>
          <w:rFonts w:ascii="Open Sans" w:hAnsi="Open Sans" w:cs="Open Sans"/>
        </w:rPr>
        <w:t xml:space="preserve"> and the measures in place to</w:t>
      </w:r>
      <w:r w:rsidR="004707E7" w:rsidRPr="00B75145">
        <w:rPr>
          <w:rFonts w:ascii="Open Sans" w:hAnsi="Open Sans" w:cs="Open Sans"/>
        </w:rPr>
        <w:t xml:space="preserve"> have visibility of,</w:t>
      </w:r>
      <w:r w:rsidRPr="00B75145">
        <w:rPr>
          <w:rFonts w:ascii="Open Sans" w:hAnsi="Open Sans" w:cs="Open Sans"/>
        </w:rPr>
        <w:t xml:space="preserve"> prevent and respond to it. </w:t>
      </w:r>
      <w:r w:rsidR="00B93CC6" w:rsidRPr="00B75145">
        <w:rPr>
          <w:rFonts w:ascii="Open Sans" w:hAnsi="Open Sans" w:cs="Open Sans"/>
        </w:rPr>
        <w:t>The Review will seek to</w:t>
      </w:r>
      <w:r w:rsidR="00EC0B13" w:rsidRPr="00B75145">
        <w:rPr>
          <w:rFonts w:ascii="Open Sans" w:hAnsi="Open Sans" w:cs="Open Sans"/>
        </w:rPr>
        <w:t xml:space="preserve"> engage with current and former athletes, </w:t>
      </w:r>
      <w:r w:rsidR="00B93CC6" w:rsidRPr="00B75145">
        <w:rPr>
          <w:rFonts w:ascii="Open Sans" w:hAnsi="Open Sans" w:cs="Open Sans"/>
        </w:rPr>
        <w:t xml:space="preserve">athletes’ </w:t>
      </w:r>
      <w:r w:rsidR="00EC0B13" w:rsidRPr="00B75145">
        <w:rPr>
          <w:rFonts w:ascii="Open Sans" w:hAnsi="Open Sans" w:cs="Open Sans"/>
        </w:rPr>
        <w:t xml:space="preserve">families, </w:t>
      </w:r>
      <w:r w:rsidR="00B93CC6" w:rsidRPr="00B75145">
        <w:rPr>
          <w:rFonts w:ascii="Open Sans" w:hAnsi="Open Sans" w:cs="Open Sans"/>
        </w:rPr>
        <w:t xml:space="preserve">Basketball Australia </w:t>
      </w:r>
      <w:r w:rsidR="00EC0B13" w:rsidRPr="00B75145">
        <w:rPr>
          <w:rFonts w:ascii="Open Sans" w:hAnsi="Open Sans" w:cs="Open Sans"/>
        </w:rPr>
        <w:t xml:space="preserve">staff, </w:t>
      </w:r>
      <w:r w:rsidR="00B93CC6" w:rsidRPr="00B75145">
        <w:rPr>
          <w:rFonts w:ascii="Open Sans" w:hAnsi="Open Sans" w:cs="Open Sans"/>
        </w:rPr>
        <w:t xml:space="preserve">current and former </w:t>
      </w:r>
      <w:r w:rsidR="00EC0B13" w:rsidRPr="00B75145">
        <w:rPr>
          <w:rFonts w:ascii="Open Sans" w:hAnsi="Open Sans" w:cs="Open Sans"/>
        </w:rPr>
        <w:t>coaches</w:t>
      </w:r>
      <w:r w:rsidR="00B93CC6" w:rsidRPr="00B75145">
        <w:rPr>
          <w:rFonts w:ascii="Open Sans" w:hAnsi="Open Sans" w:cs="Open Sans"/>
        </w:rPr>
        <w:t>, current and former officials,</w:t>
      </w:r>
      <w:r w:rsidR="00EC0B13" w:rsidRPr="00B75145">
        <w:rPr>
          <w:rFonts w:ascii="Open Sans" w:hAnsi="Open Sans" w:cs="Open Sans"/>
        </w:rPr>
        <w:t xml:space="preserve"> and other relevant personnel. </w:t>
      </w:r>
    </w:p>
    <w:p w14:paraId="046451DE" w14:textId="20685427" w:rsidR="00883B55" w:rsidRPr="00B75145" w:rsidRDefault="00883B55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The Commission will not be investigating nor making findings about individual allegations of </w:t>
      </w:r>
      <w:r w:rsidR="005871F5" w:rsidRPr="00B75145">
        <w:rPr>
          <w:rFonts w:ascii="Open Sans" w:hAnsi="Open Sans" w:cs="Open Sans"/>
        </w:rPr>
        <w:t>discrimination</w:t>
      </w:r>
      <w:r w:rsidRPr="00B75145">
        <w:rPr>
          <w:rFonts w:ascii="Open Sans" w:hAnsi="Open Sans" w:cs="Open Sans"/>
        </w:rPr>
        <w:t xml:space="preserve"> as part of the Review.</w:t>
      </w:r>
    </w:p>
    <w:p w14:paraId="17A56F64" w14:textId="4F8C8C32" w:rsidR="00883B55" w:rsidRPr="00B75145" w:rsidRDefault="00883B55" w:rsidP="00252D43">
      <w:pPr>
        <w:jc w:val="both"/>
        <w:rPr>
          <w:rFonts w:ascii="Open Sans" w:hAnsi="Open Sans" w:cs="Open Sans"/>
        </w:rPr>
      </w:pPr>
      <w:r w:rsidRPr="00B75145">
        <w:rPr>
          <w:rFonts w:ascii="Open Sans" w:hAnsi="Open Sans" w:cs="Open Sans"/>
        </w:rPr>
        <w:t xml:space="preserve">The Commission will make recommendations for improving current and future practice, policy, and governance </w:t>
      </w:r>
      <w:r w:rsidR="00A4450F" w:rsidRPr="00B75145">
        <w:rPr>
          <w:rFonts w:ascii="Open Sans" w:hAnsi="Open Sans" w:cs="Open Sans"/>
        </w:rPr>
        <w:t xml:space="preserve">to advance racial equality </w:t>
      </w:r>
      <w:r w:rsidRPr="00B75145">
        <w:rPr>
          <w:rFonts w:ascii="Open Sans" w:hAnsi="Open Sans" w:cs="Open Sans"/>
        </w:rPr>
        <w:t xml:space="preserve">within </w:t>
      </w:r>
      <w:r w:rsidR="005871F5" w:rsidRPr="00B75145">
        <w:rPr>
          <w:rFonts w:ascii="Open Sans" w:hAnsi="Open Sans" w:cs="Open Sans"/>
        </w:rPr>
        <w:t>Basketball</w:t>
      </w:r>
      <w:r w:rsidRPr="00B75145">
        <w:rPr>
          <w:rFonts w:ascii="Open Sans" w:hAnsi="Open Sans" w:cs="Open Sans"/>
        </w:rPr>
        <w:t xml:space="preserve"> Australia</w:t>
      </w:r>
      <w:r w:rsidR="005871F5" w:rsidRPr="00B75145">
        <w:rPr>
          <w:rFonts w:ascii="Open Sans" w:hAnsi="Open Sans" w:cs="Open Sans"/>
        </w:rPr>
        <w:t xml:space="preserve">. </w:t>
      </w:r>
    </w:p>
    <w:p w14:paraId="40AF1C94" w14:textId="77777777" w:rsidR="00883B55" w:rsidRPr="00B75145" w:rsidRDefault="00883B55" w:rsidP="00883B55">
      <w:pPr>
        <w:rPr>
          <w:rFonts w:ascii="Open Sans" w:hAnsi="Open Sans" w:cs="Open Sans"/>
        </w:rPr>
      </w:pPr>
    </w:p>
    <w:p w14:paraId="28616CD3" w14:textId="17F4A3B0" w:rsidR="000F6272" w:rsidRPr="00B75145" w:rsidRDefault="000F6272" w:rsidP="001D5E42">
      <w:pPr>
        <w:pStyle w:val="NoSpacing"/>
        <w:rPr>
          <w:sz w:val="22"/>
          <w:szCs w:val="22"/>
        </w:rPr>
      </w:pPr>
    </w:p>
    <w:sectPr w:rsidR="000F6272" w:rsidRPr="00B75145" w:rsidSect="00211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CF00" w14:textId="77777777" w:rsidR="00D17B03" w:rsidRDefault="00D17B03" w:rsidP="00F14C6D">
      <w:r>
        <w:separator/>
      </w:r>
    </w:p>
  </w:endnote>
  <w:endnote w:type="continuationSeparator" w:id="0">
    <w:p w14:paraId="186E85E9" w14:textId="77777777" w:rsidR="00D17B03" w:rsidRDefault="00D17B03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EA687" w14:textId="77777777" w:rsidR="00211A47" w:rsidRDefault="00211A47">
    <w:pPr>
      <w:pStyle w:val="Footer"/>
    </w:pPr>
    <w:r w:rsidRPr="00E94C73">
      <w:fldChar w:fldCharType="begin"/>
    </w:r>
    <w:r>
      <w:instrText xml:space="preserve"> PAGE   \* MERGEFORMAT </w:instrText>
    </w:r>
    <w:r w:rsidRPr="00E94C73">
      <w:fldChar w:fldCharType="separate"/>
    </w:r>
    <w:r w:rsidR="002C1C74">
      <w:rPr>
        <w:noProof/>
      </w:rPr>
      <w:t>2</w:t>
    </w:r>
    <w:r w:rsidRPr="00E94C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0018" w14:textId="77777777" w:rsidR="00E94C73" w:rsidRDefault="00E94C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C7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jc w:val="center"/>
      <w:tblBorders>
        <w:top w:val="single" w:sz="4" w:space="0" w:color="646464"/>
        <w:insideH w:val="single" w:sz="4" w:space="0" w:color="646464"/>
      </w:tblBorders>
      <w:tblLook w:val="00A0" w:firstRow="1" w:lastRow="0" w:firstColumn="1" w:lastColumn="0" w:noHBand="0" w:noVBand="0"/>
    </w:tblPr>
    <w:tblGrid>
      <w:gridCol w:w="2110"/>
      <w:gridCol w:w="1591"/>
      <w:gridCol w:w="2237"/>
      <w:gridCol w:w="1820"/>
      <w:gridCol w:w="1314"/>
    </w:tblGrid>
    <w:tr w:rsidR="00B02DB1" w:rsidRPr="00B02DB1" w14:paraId="20FCE30D" w14:textId="77777777" w:rsidTr="00B9148E">
      <w:trPr>
        <w:jc w:val="center"/>
      </w:trPr>
      <w:tc>
        <w:tcPr>
          <w:tcW w:w="2110" w:type="dxa"/>
        </w:tcPr>
        <w:p w14:paraId="67520F71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ind w:left="306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5227543E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Australian Human Rights</w:t>
          </w:r>
        </w:p>
        <w:p w14:paraId="49D7A178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Commission</w:t>
          </w:r>
        </w:p>
        <w:p w14:paraId="705A555A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ABN 47 996 232 602</w:t>
          </w:r>
        </w:p>
      </w:tc>
      <w:tc>
        <w:tcPr>
          <w:tcW w:w="1591" w:type="dxa"/>
        </w:tcPr>
        <w:p w14:paraId="548958F4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34265AD7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Level </w:t>
          </w:r>
          <w:r w:rsidRPr="00B02DB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3</w:t>
          </w: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</w:t>
          </w:r>
        </w:p>
        <w:p w14:paraId="3E77A78C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1</w:t>
          </w:r>
          <w:r w:rsidRPr="00B02DB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75</w:t>
          </w: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</w:t>
          </w:r>
          <w:r w:rsidRPr="00B02DB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Pitt</w:t>
          </w: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Street</w:t>
          </w:r>
        </w:p>
        <w:p w14:paraId="0F637D9B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Sydney NSW 200</w:t>
          </w:r>
          <w:r w:rsidRPr="00B02DB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0</w:t>
          </w:r>
        </w:p>
      </w:tc>
      <w:tc>
        <w:tcPr>
          <w:tcW w:w="2237" w:type="dxa"/>
        </w:tcPr>
        <w:p w14:paraId="76D64B51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1614627B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GPO Box 5218</w:t>
          </w:r>
        </w:p>
        <w:p w14:paraId="2712CC7F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Sydney NSW 2001</w:t>
          </w:r>
        </w:p>
        <w:p w14:paraId="173BE660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www.humanrights.gov.au</w:t>
          </w:r>
        </w:p>
      </w:tc>
      <w:tc>
        <w:tcPr>
          <w:tcW w:w="1820" w:type="dxa"/>
        </w:tcPr>
        <w:p w14:paraId="7001BA3A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0D523C9C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General enquiries</w:t>
          </w:r>
        </w:p>
        <w:p w14:paraId="26EBD1C3" w14:textId="77777777" w:rsidR="00763B6A" w:rsidRPr="00CD0701" w:rsidRDefault="00763B6A" w:rsidP="00763B6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National Info Service</w:t>
          </w:r>
        </w:p>
        <w:p w14:paraId="3FDAFC4F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TTY</w:t>
          </w:r>
        </w:p>
        <w:p w14:paraId="4F0E2DB4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</w:p>
      </w:tc>
      <w:tc>
        <w:tcPr>
          <w:tcW w:w="1314" w:type="dxa"/>
        </w:tcPr>
        <w:p w14:paraId="6DFC2569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14:paraId="7D3410DF" w14:textId="77777777" w:rsidR="00B02DB1" w:rsidRPr="00B02DB1" w:rsidRDefault="00763B6A" w:rsidP="00763B6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jc w:val="center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</w:t>
          </w:r>
          <w:r w:rsidR="00B02DB1"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1300 369 711</w:t>
          </w:r>
        </w:p>
        <w:p w14:paraId="51783239" w14:textId="77777777" w:rsidR="00763B6A" w:rsidRPr="00CD0701" w:rsidRDefault="00763B6A" w:rsidP="00763B6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 </w:t>
          </w: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1300 656 419</w:t>
          </w:r>
        </w:p>
        <w:p w14:paraId="0B2B8E40" w14:textId="77777777" w:rsidR="00B02DB1" w:rsidRPr="00B02DB1" w:rsidRDefault="00B02DB1" w:rsidP="00B02DB1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jc w:val="right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B02DB1">
            <w:rPr>
              <w:rFonts w:cs="HelveticaNeue-Light"/>
              <w:color w:val="646464"/>
              <w:sz w:val="16"/>
              <w:szCs w:val="16"/>
              <w:lang w:val="en-US" w:bidi="en-US"/>
            </w:rPr>
            <w:t>1800 620 241</w:t>
          </w:r>
        </w:p>
      </w:tc>
    </w:tr>
  </w:tbl>
  <w:p w14:paraId="209F2D3C" w14:textId="77777777" w:rsidR="00A4438B" w:rsidRPr="00B02DB1" w:rsidRDefault="00A4438B" w:rsidP="00B02DB1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52BFB" w14:textId="77777777" w:rsidR="00D17B03" w:rsidRDefault="00D17B03" w:rsidP="00F14C6D">
      <w:r>
        <w:separator/>
      </w:r>
    </w:p>
  </w:footnote>
  <w:footnote w:type="continuationSeparator" w:id="0">
    <w:p w14:paraId="5091DA40" w14:textId="77777777" w:rsidR="00D17B03" w:rsidRDefault="00D17B03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DDD0" w14:textId="52C443B4" w:rsidR="00867612" w:rsidRDefault="00860C16">
    <w:pPr>
      <w:pStyle w:val="Header"/>
    </w:pPr>
    <w:r>
      <w:t>Australian Human Rights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A48B" w14:textId="4E663086" w:rsidR="00A4438B" w:rsidRDefault="00D5682C" w:rsidP="00C71D32">
    <w:pPr>
      <w:pStyle w:val="Header"/>
    </w:pPr>
    <w:r>
      <w:t>Australian Human Rights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24DA" w14:textId="5DC7BDAB" w:rsidR="007B201B" w:rsidRDefault="00C547D6" w:rsidP="00E94C73">
    <w:pPr>
      <w:pStyle w:val="Header"/>
      <w:jc w:val="left"/>
    </w:pPr>
    <w:r w:rsidRPr="00E94C73">
      <w:rPr>
        <w:noProof/>
      </w:rPr>
      <w:drawing>
        <wp:inline distT="0" distB="0" distL="0" distR="0" wp14:anchorId="7EECB0FC" wp14:editId="594EB34C">
          <wp:extent cx="2180717" cy="742950"/>
          <wp:effectExtent l="0" t="0" r="0" b="0"/>
          <wp:docPr id="1" name="Picture 3" descr="Australian Human Rights Commission logo" title="AH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Human Rights Commission logo" title="AHR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3A03B" w14:textId="77777777" w:rsidR="001D5E42" w:rsidRPr="00E94C73" w:rsidRDefault="001D5E42" w:rsidP="00E94C7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081F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B2198D"/>
    <w:multiLevelType w:val="hybridMultilevel"/>
    <w:tmpl w:val="F25C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FF7A73"/>
    <w:multiLevelType w:val="multilevel"/>
    <w:tmpl w:val="75C8E2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5958EB"/>
    <w:multiLevelType w:val="hybridMultilevel"/>
    <w:tmpl w:val="DE285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86D2F08"/>
    <w:multiLevelType w:val="hybridMultilevel"/>
    <w:tmpl w:val="E3C82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8"/>
  </w:num>
  <w:num w:numId="19">
    <w:abstractNumId w:val="14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6"/>
  </w:num>
  <w:num w:numId="23">
    <w:abstractNumId w:val="27"/>
  </w:num>
  <w:num w:numId="24">
    <w:abstractNumId w:val="28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24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>
      <o:colormru v:ext="edit" colors="#5f5f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5"/>
    <w:rsid w:val="000002B8"/>
    <w:rsid w:val="00000871"/>
    <w:rsid w:val="000155B1"/>
    <w:rsid w:val="00015B0B"/>
    <w:rsid w:val="00016045"/>
    <w:rsid w:val="00031A24"/>
    <w:rsid w:val="00041650"/>
    <w:rsid w:val="00051940"/>
    <w:rsid w:val="000579B1"/>
    <w:rsid w:val="000642C5"/>
    <w:rsid w:val="0006516D"/>
    <w:rsid w:val="00066163"/>
    <w:rsid w:val="00074B3E"/>
    <w:rsid w:val="00075A4D"/>
    <w:rsid w:val="00093A6D"/>
    <w:rsid w:val="000A4C1D"/>
    <w:rsid w:val="000B0A5D"/>
    <w:rsid w:val="000B38AF"/>
    <w:rsid w:val="000B53EE"/>
    <w:rsid w:val="000E38FA"/>
    <w:rsid w:val="000F179B"/>
    <w:rsid w:val="000F1AC2"/>
    <w:rsid w:val="000F6272"/>
    <w:rsid w:val="001113D8"/>
    <w:rsid w:val="00123209"/>
    <w:rsid w:val="001239A8"/>
    <w:rsid w:val="0012668C"/>
    <w:rsid w:val="001334CB"/>
    <w:rsid w:val="001373D3"/>
    <w:rsid w:val="0015402D"/>
    <w:rsid w:val="00162A8D"/>
    <w:rsid w:val="001662B6"/>
    <w:rsid w:val="00176220"/>
    <w:rsid w:val="00181378"/>
    <w:rsid w:val="001A6241"/>
    <w:rsid w:val="001B0353"/>
    <w:rsid w:val="001B25B3"/>
    <w:rsid w:val="001B3690"/>
    <w:rsid w:val="001C06C2"/>
    <w:rsid w:val="001C7AA6"/>
    <w:rsid w:val="001D5314"/>
    <w:rsid w:val="001D5E42"/>
    <w:rsid w:val="001E195B"/>
    <w:rsid w:val="001E5FAF"/>
    <w:rsid w:val="001F0C7F"/>
    <w:rsid w:val="001F110E"/>
    <w:rsid w:val="001F114F"/>
    <w:rsid w:val="001F2BBB"/>
    <w:rsid w:val="00201544"/>
    <w:rsid w:val="00201EFE"/>
    <w:rsid w:val="00211A47"/>
    <w:rsid w:val="00214DBF"/>
    <w:rsid w:val="00215015"/>
    <w:rsid w:val="0024557E"/>
    <w:rsid w:val="00252D43"/>
    <w:rsid w:val="00276BD6"/>
    <w:rsid w:val="002932DC"/>
    <w:rsid w:val="002A0F1C"/>
    <w:rsid w:val="002B214C"/>
    <w:rsid w:val="002C1C74"/>
    <w:rsid w:val="002D0C4F"/>
    <w:rsid w:val="002D1D5B"/>
    <w:rsid w:val="002D54E2"/>
    <w:rsid w:val="002E1678"/>
    <w:rsid w:val="00304CEB"/>
    <w:rsid w:val="00310ED4"/>
    <w:rsid w:val="0031492A"/>
    <w:rsid w:val="003150C3"/>
    <w:rsid w:val="00316C1A"/>
    <w:rsid w:val="00325FD6"/>
    <w:rsid w:val="00331013"/>
    <w:rsid w:val="003341CA"/>
    <w:rsid w:val="00340B0E"/>
    <w:rsid w:val="00354748"/>
    <w:rsid w:val="003551F0"/>
    <w:rsid w:val="003731B3"/>
    <w:rsid w:val="003A6426"/>
    <w:rsid w:val="003C12AD"/>
    <w:rsid w:val="003C3D19"/>
    <w:rsid w:val="003C5EEB"/>
    <w:rsid w:val="003D5FA0"/>
    <w:rsid w:val="003E7C58"/>
    <w:rsid w:val="004279BD"/>
    <w:rsid w:val="00435C6A"/>
    <w:rsid w:val="00436164"/>
    <w:rsid w:val="00436828"/>
    <w:rsid w:val="0044690C"/>
    <w:rsid w:val="004510B9"/>
    <w:rsid w:val="0046491B"/>
    <w:rsid w:val="004707E7"/>
    <w:rsid w:val="00473083"/>
    <w:rsid w:val="0047319A"/>
    <w:rsid w:val="00474063"/>
    <w:rsid w:val="00484F87"/>
    <w:rsid w:val="004940B8"/>
    <w:rsid w:val="004A3719"/>
    <w:rsid w:val="004B3F64"/>
    <w:rsid w:val="004D6BC5"/>
    <w:rsid w:val="004E4F81"/>
    <w:rsid w:val="004F26CF"/>
    <w:rsid w:val="004F3F10"/>
    <w:rsid w:val="004F3F92"/>
    <w:rsid w:val="00513540"/>
    <w:rsid w:val="00514F4E"/>
    <w:rsid w:val="005150AB"/>
    <w:rsid w:val="005260C4"/>
    <w:rsid w:val="0057396F"/>
    <w:rsid w:val="005747B5"/>
    <w:rsid w:val="00576717"/>
    <w:rsid w:val="005871F5"/>
    <w:rsid w:val="005A78D3"/>
    <w:rsid w:val="005B224A"/>
    <w:rsid w:val="005B50D7"/>
    <w:rsid w:val="005D1F34"/>
    <w:rsid w:val="005E7D9D"/>
    <w:rsid w:val="005F36BE"/>
    <w:rsid w:val="005F7015"/>
    <w:rsid w:val="0061324D"/>
    <w:rsid w:val="00625082"/>
    <w:rsid w:val="006546CD"/>
    <w:rsid w:val="00681242"/>
    <w:rsid w:val="00683698"/>
    <w:rsid w:val="00690436"/>
    <w:rsid w:val="006A6BB3"/>
    <w:rsid w:val="006B2544"/>
    <w:rsid w:val="006C6741"/>
    <w:rsid w:val="006D02A5"/>
    <w:rsid w:val="006D5EE5"/>
    <w:rsid w:val="006E2FE7"/>
    <w:rsid w:val="006F1E65"/>
    <w:rsid w:val="007026BF"/>
    <w:rsid w:val="00727DE5"/>
    <w:rsid w:val="00740E26"/>
    <w:rsid w:val="00751F2C"/>
    <w:rsid w:val="00753062"/>
    <w:rsid w:val="007606CC"/>
    <w:rsid w:val="00763B6A"/>
    <w:rsid w:val="00770DCB"/>
    <w:rsid w:val="00775485"/>
    <w:rsid w:val="007A35D7"/>
    <w:rsid w:val="007A4AF6"/>
    <w:rsid w:val="007B201B"/>
    <w:rsid w:val="007D54C0"/>
    <w:rsid w:val="007F4811"/>
    <w:rsid w:val="00802B0B"/>
    <w:rsid w:val="0080507A"/>
    <w:rsid w:val="00815463"/>
    <w:rsid w:val="008214B6"/>
    <w:rsid w:val="008511E3"/>
    <w:rsid w:val="00860C16"/>
    <w:rsid w:val="008614DB"/>
    <w:rsid w:val="00867612"/>
    <w:rsid w:val="00870D4C"/>
    <w:rsid w:val="008724DE"/>
    <w:rsid w:val="00883B55"/>
    <w:rsid w:val="00884412"/>
    <w:rsid w:val="0089214A"/>
    <w:rsid w:val="008A40C4"/>
    <w:rsid w:val="008A66C0"/>
    <w:rsid w:val="008B3662"/>
    <w:rsid w:val="008B4C13"/>
    <w:rsid w:val="008D6140"/>
    <w:rsid w:val="008E050C"/>
    <w:rsid w:val="008E3D60"/>
    <w:rsid w:val="008E675D"/>
    <w:rsid w:val="008F4075"/>
    <w:rsid w:val="0090165F"/>
    <w:rsid w:val="00907E82"/>
    <w:rsid w:val="00911686"/>
    <w:rsid w:val="00953633"/>
    <w:rsid w:val="009572F1"/>
    <w:rsid w:val="00966C2F"/>
    <w:rsid w:val="00967D93"/>
    <w:rsid w:val="009709E5"/>
    <w:rsid w:val="009746DB"/>
    <w:rsid w:val="00974980"/>
    <w:rsid w:val="009B03DA"/>
    <w:rsid w:val="009B58B1"/>
    <w:rsid w:val="009B7831"/>
    <w:rsid w:val="009E2AF1"/>
    <w:rsid w:val="00A0406E"/>
    <w:rsid w:val="00A074BF"/>
    <w:rsid w:val="00A312FF"/>
    <w:rsid w:val="00A32F15"/>
    <w:rsid w:val="00A41145"/>
    <w:rsid w:val="00A41355"/>
    <w:rsid w:val="00A43B92"/>
    <w:rsid w:val="00A4438B"/>
    <w:rsid w:val="00A4450F"/>
    <w:rsid w:val="00A5443C"/>
    <w:rsid w:val="00A6179E"/>
    <w:rsid w:val="00A9225B"/>
    <w:rsid w:val="00A923A8"/>
    <w:rsid w:val="00AB7984"/>
    <w:rsid w:val="00AE0A15"/>
    <w:rsid w:val="00AE153E"/>
    <w:rsid w:val="00AE47CC"/>
    <w:rsid w:val="00AF60E4"/>
    <w:rsid w:val="00B02DB1"/>
    <w:rsid w:val="00B0666A"/>
    <w:rsid w:val="00B10447"/>
    <w:rsid w:val="00B15F40"/>
    <w:rsid w:val="00B277E0"/>
    <w:rsid w:val="00B53A65"/>
    <w:rsid w:val="00B75145"/>
    <w:rsid w:val="00B93CC6"/>
    <w:rsid w:val="00BA262D"/>
    <w:rsid w:val="00BA5E30"/>
    <w:rsid w:val="00BD400C"/>
    <w:rsid w:val="00BF1C1B"/>
    <w:rsid w:val="00C1300E"/>
    <w:rsid w:val="00C22712"/>
    <w:rsid w:val="00C25BDA"/>
    <w:rsid w:val="00C43F2E"/>
    <w:rsid w:val="00C52035"/>
    <w:rsid w:val="00C547D6"/>
    <w:rsid w:val="00C612A4"/>
    <w:rsid w:val="00C62B27"/>
    <w:rsid w:val="00C71D32"/>
    <w:rsid w:val="00C82B14"/>
    <w:rsid w:val="00C87F1C"/>
    <w:rsid w:val="00CA0D78"/>
    <w:rsid w:val="00CB23FC"/>
    <w:rsid w:val="00CB57E4"/>
    <w:rsid w:val="00CF3642"/>
    <w:rsid w:val="00CF7114"/>
    <w:rsid w:val="00D04AE0"/>
    <w:rsid w:val="00D1390E"/>
    <w:rsid w:val="00D17B03"/>
    <w:rsid w:val="00D41C6C"/>
    <w:rsid w:val="00D4218D"/>
    <w:rsid w:val="00D52509"/>
    <w:rsid w:val="00D5682C"/>
    <w:rsid w:val="00D65207"/>
    <w:rsid w:val="00D65C76"/>
    <w:rsid w:val="00DA2F73"/>
    <w:rsid w:val="00DA4ABF"/>
    <w:rsid w:val="00DC2F7B"/>
    <w:rsid w:val="00DC462F"/>
    <w:rsid w:val="00DD1EB5"/>
    <w:rsid w:val="00DE047A"/>
    <w:rsid w:val="00DF234B"/>
    <w:rsid w:val="00E05AE7"/>
    <w:rsid w:val="00E14A38"/>
    <w:rsid w:val="00E24FA3"/>
    <w:rsid w:val="00E36B41"/>
    <w:rsid w:val="00E45954"/>
    <w:rsid w:val="00E57F61"/>
    <w:rsid w:val="00E93ACA"/>
    <w:rsid w:val="00E94C73"/>
    <w:rsid w:val="00EA7DEA"/>
    <w:rsid w:val="00EC0B13"/>
    <w:rsid w:val="00EE34C4"/>
    <w:rsid w:val="00EE50BC"/>
    <w:rsid w:val="00EE7B19"/>
    <w:rsid w:val="00EF1261"/>
    <w:rsid w:val="00F14C6D"/>
    <w:rsid w:val="00F56BBB"/>
    <w:rsid w:val="00F67D3F"/>
    <w:rsid w:val="00FA2437"/>
    <w:rsid w:val="00FA6159"/>
    <w:rsid w:val="00FB625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f5f5f"/>
    </o:shapedefaults>
    <o:shapelayout v:ext="edit">
      <o:idmap v:ext="edit" data="1"/>
    </o:shapelayout>
  </w:shapeDefaults>
  <w:decimalSymbol w:val="."/>
  <w:listSeparator w:val=","/>
  <w14:docId w14:val="55F0D326"/>
  <w15:docId w15:val="{F2FEBA20-72B8-4DBF-B87D-9209D55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0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83B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B201B"/>
    <w:pPr>
      <w:keepNext/>
      <w:keepLines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qFormat/>
    <w:rsid w:val="004940B8"/>
    <w:pPr>
      <w:numPr>
        <w:ilvl w:val="1"/>
      </w:numPr>
      <w:outlineLvl w:val="1"/>
    </w:pPr>
    <w:rPr>
      <w:bCs w:val="0"/>
      <w:color w:val="00000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84412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locked/>
    <w:rsid w:val="00D65207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0B8"/>
    <w:rPr>
      <w:rFonts w:ascii="Open Sans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4940B8"/>
    <w:rPr>
      <w:rFonts w:ascii="Open Sans" w:hAnsi="Open Sans"/>
      <w:b/>
      <w:color w:val="000000"/>
      <w:sz w:val="28"/>
      <w:szCs w:val="26"/>
    </w:rPr>
  </w:style>
  <w:style w:type="character" w:customStyle="1" w:styleId="Heading3Char">
    <w:name w:val="Heading 3 Char"/>
    <w:link w:val="Heading3"/>
    <w:rsid w:val="00884412"/>
    <w:rPr>
      <w:rFonts w:ascii="Open Sans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locked/>
    <w:rsid w:val="007D54C0"/>
    <w:rPr>
      <w:rFonts w:ascii="Open Sans" w:hAnsi="Open Sans"/>
      <w:b w:val="0"/>
      <w:bCs/>
      <w:sz w:val="24"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E7B19"/>
    <w:pPr>
      <w:tabs>
        <w:tab w:val="center" w:pos="4513"/>
        <w:tab w:val="right" w:pos="9026"/>
      </w:tabs>
      <w:spacing w:after="0"/>
      <w:jc w:val="right"/>
    </w:pPr>
  </w:style>
  <w:style w:type="character" w:customStyle="1" w:styleId="HeaderChar">
    <w:name w:val="Header Char"/>
    <w:link w:val="Header"/>
    <w:semiHidden/>
    <w:rsid w:val="00EE7B19"/>
    <w:rPr>
      <w:rFonts w:ascii="Open Sans" w:hAnsi="Open Sans"/>
      <w:sz w:val="22"/>
      <w:szCs w:val="24"/>
    </w:rPr>
  </w:style>
  <w:style w:type="paragraph" w:styleId="Footer">
    <w:name w:val="footer"/>
    <w:basedOn w:val="Normal"/>
    <w:link w:val="FooterChar"/>
    <w:uiPriority w:val="99"/>
    <w:rsid w:val="000155B1"/>
    <w:pPr>
      <w:tabs>
        <w:tab w:val="center" w:pos="4513"/>
        <w:tab w:val="right" w:pos="9026"/>
      </w:tabs>
      <w:spacing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0155B1"/>
    <w:rPr>
      <w:rFonts w:ascii="Open Sans" w:hAnsi="Open Sans"/>
      <w:sz w:val="18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uiPriority w:val="39"/>
    <w:semiHidden/>
    <w:qFormat/>
    <w:rsid w:val="00911686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6491B"/>
    <w:rPr>
      <w:rFonts w:ascii="Open Sans" w:hAnsi="Open Sans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qFormat/>
    <w:rsid w:val="009E2AF1"/>
    <w:pPr>
      <w:spacing w:before="480" w:after="0" w:line="276" w:lineRule="auto"/>
    </w:pPr>
    <w:rPr>
      <w:b/>
      <w:color w:val="000000"/>
      <w:lang w:val="en-US"/>
    </w:rPr>
  </w:style>
  <w:style w:type="paragraph" w:styleId="EndnoteText">
    <w:name w:val="endnote text"/>
    <w:basedOn w:val="Normal"/>
    <w:link w:val="EndnoteTextChar1"/>
    <w:semiHidden/>
    <w:rsid w:val="001334CB"/>
    <w:rPr>
      <w:sz w:val="20"/>
      <w:szCs w:val="20"/>
    </w:rPr>
  </w:style>
  <w:style w:type="character" w:customStyle="1" w:styleId="EndnoteTextChar1">
    <w:name w:val="Endnote Text Char1"/>
    <w:link w:val="EndnoteText"/>
    <w:semiHidden/>
    <w:rsid w:val="001334CB"/>
    <w:rPr>
      <w:rFonts w:ascii="Open Sans" w:hAnsi="Open Sans"/>
    </w:rPr>
  </w:style>
  <w:style w:type="character" w:styleId="EndnoteReference">
    <w:name w:val="endnote reference"/>
    <w:semiHidden/>
    <w:rsid w:val="001334C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rsid w:val="00E45954"/>
    <w:pPr>
      <w:spacing w:after="120"/>
    </w:pPr>
  </w:style>
  <w:style w:type="paragraph" w:styleId="BodyText2">
    <w:name w:val="Body Text 2"/>
    <w:basedOn w:val="Normal"/>
    <w:semiHidden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rsid w:val="00AE47CC"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AE47CC"/>
    <w:pPr>
      <w:spacing w:after="120"/>
      <w:ind w:left="283"/>
    </w:pPr>
    <w:rPr>
      <w:szCs w:val="16"/>
    </w:rPr>
  </w:style>
  <w:style w:type="paragraph" w:styleId="Closing">
    <w:name w:val="Closing"/>
    <w:basedOn w:val="Normal"/>
    <w:semiHidden/>
    <w:rsid w:val="00E45954"/>
    <w:pPr>
      <w:ind w:left="4252"/>
    </w:pPr>
  </w:style>
  <w:style w:type="paragraph" w:styleId="Date">
    <w:name w:val="Date"/>
    <w:basedOn w:val="Normal"/>
    <w:next w:val="Normal"/>
    <w:semiHidden/>
    <w:rsid w:val="00E45954"/>
  </w:style>
  <w:style w:type="paragraph" w:styleId="E-mailSignature">
    <w:name w:val="E-mail Signature"/>
    <w:basedOn w:val="Normal"/>
    <w:semiHidden/>
    <w:rsid w:val="00E45954"/>
  </w:style>
  <w:style w:type="character" w:styleId="Emphasis">
    <w:name w:val="Emphasis"/>
    <w:locked/>
    <w:rsid w:val="00AE47CC"/>
    <w:rPr>
      <w:rFonts w:ascii="Open Sans" w:hAnsi="Open Sans"/>
      <w:i w:val="0"/>
      <w:iCs/>
      <w:sz w:val="24"/>
    </w:rPr>
  </w:style>
  <w:style w:type="paragraph" w:styleId="EnvelopeAddress">
    <w:name w:val="envelope address"/>
    <w:basedOn w:val="Normal"/>
    <w:semiHidden/>
    <w:rsid w:val="004368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334CB"/>
    <w:rPr>
      <w:rFonts w:cs="Arial"/>
      <w:szCs w:val="20"/>
    </w:rPr>
  </w:style>
  <w:style w:type="character" w:styleId="FootnoteReference">
    <w:name w:val="footnote reference"/>
    <w:semiHidden/>
    <w:locked/>
    <w:rsid w:val="00304CEB"/>
    <w:rPr>
      <w:rFonts w:ascii="Open Sans" w:hAnsi="Open Sans"/>
      <w:sz w:val="20"/>
      <w:vertAlign w:val="superscript"/>
    </w:rPr>
  </w:style>
  <w:style w:type="paragraph" w:styleId="FootnoteText">
    <w:name w:val="footnote text"/>
    <w:basedOn w:val="Normal"/>
    <w:semiHidden/>
    <w:locked/>
    <w:rsid w:val="004B3F64"/>
    <w:pPr>
      <w:spacing w:after="0"/>
    </w:pPr>
    <w:rPr>
      <w:sz w:val="20"/>
      <w:szCs w:val="20"/>
    </w:rPr>
  </w:style>
  <w:style w:type="character" w:styleId="HTMLAcronym">
    <w:name w:val="HTML Acronym"/>
    <w:semiHidden/>
    <w:rsid w:val="0046491B"/>
    <w:rPr>
      <w:rFonts w:ascii="Open Sans" w:hAnsi="Open Sans"/>
      <w:sz w:val="24"/>
    </w:rPr>
  </w:style>
  <w:style w:type="paragraph" w:styleId="HTMLAddress">
    <w:name w:val="HTML Address"/>
    <w:basedOn w:val="Normal"/>
    <w:semiHidden/>
    <w:rsid w:val="0046491B"/>
    <w:rPr>
      <w:iCs/>
    </w:rPr>
  </w:style>
  <w:style w:type="character" w:styleId="HTMLCite">
    <w:name w:val="HTML Cite"/>
    <w:semiHidden/>
    <w:rsid w:val="0046491B"/>
    <w:rPr>
      <w:rFonts w:ascii="Open Sans" w:hAnsi="Open Sans"/>
      <w:i w:val="0"/>
      <w:iCs/>
      <w:sz w:val="24"/>
    </w:rPr>
  </w:style>
  <w:style w:type="character" w:styleId="HTMLCode">
    <w:name w:val="HTML Code"/>
    <w:semiHidden/>
    <w:rsid w:val="0046491B"/>
    <w:rPr>
      <w:rFonts w:ascii="Open Sans" w:hAnsi="Open Sans" w:cs="Courier New"/>
      <w:sz w:val="24"/>
      <w:szCs w:val="20"/>
    </w:rPr>
  </w:style>
  <w:style w:type="character" w:styleId="HTMLDefinition">
    <w:name w:val="HTML Definition"/>
    <w:semiHidden/>
    <w:rsid w:val="0046491B"/>
    <w:rPr>
      <w:rFonts w:ascii="Open Sans" w:hAnsi="Open Sans"/>
      <w:i w:val="0"/>
      <w:iCs/>
      <w:sz w:val="24"/>
    </w:rPr>
  </w:style>
  <w:style w:type="character" w:styleId="HTMLKeyboard">
    <w:name w:val="HTML Keyboard"/>
    <w:semiHidden/>
    <w:rsid w:val="0046491B"/>
    <w:rPr>
      <w:rFonts w:ascii="Open Sans" w:hAnsi="Open Sans" w:cs="Courier New"/>
      <w:sz w:val="24"/>
      <w:szCs w:val="20"/>
    </w:rPr>
  </w:style>
  <w:style w:type="paragraph" w:styleId="HTMLPreformatted">
    <w:name w:val="HTML Preformatted"/>
    <w:basedOn w:val="Normal"/>
    <w:semiHidden/>
    <w:rsid w:val="0046491B"/>
    <w:rPr>
      <w:rFonts w:cs="Courier New"/>
      <w:szCs w:val="20"/>
    </w:rPr>
  </w:style>
  <w:style w:type="character" w:styleId="HTMLSample">
    <w:name w:val="HTML Sample"/>
    <w:semiHidden/>
    <w:rsid w:val="0046491B"/>
    <w:rPr>
      <w:rFonts w:ascii="Open Sans" w:hAnsi="Open Sans" w:cs="Courier New"/>
      <w:sz w:val="24"/>
    </w:rPr>
  </w:style>
  <w:style w:type="character" w:styleId="HTMLTypewriter">
    <w:name w:val="HTML Typewriter"/>
    <w:semiHidden/>
    <w:rsid w:val="0046491B"/>
    <w:rPr>
      <w:rFonts w:ascii="Open Sans" w:hAnsi="Open Sans" w:cs="Courier New"/>
      <w:sz w:val="24"/>
      <w:szCs w:val="20"/>
    </w:rPr>
  </w:style>
  <w:style w:type="character" w:styleId="HTMLVariable">
    <w:name w:val="HTML Variable"/>
    <w:semiHidden/>
    <w:rsid w:val="0046491B"/>
    <w:rPr>
      <w:rFonts w:ascii="Open Sans" w:hAnsi="Open Sans"/>
      <w:i w:val="0"/>
      <w:iCs/>
      <w:sz w:val="24"/>
    </w:rPr>
  </w:style>
  <w:style w:type="character" w:styleId="LineNumber">
    <w:name w:val="line number"/>
    <w:semiHidden/>
    <w:unhideWhenUsed/>
    <w:locked/>
    <w:rsid w:val="00C43F2E"/>
    <w:rPr>
      <w:rFonts w:ascii="Open Sans" w:hAnsi="Open Sans"/>
      <w:sz w:val="24"/>
    </w:rPr>
  </w:style>
  <w:style w:type="paragraph" w:styleId="List">
    <w:name w:val="List"/>
    <w:basedOn w:val="Normal"/>
    <w:semiHidden/>
    <w:unhideWhenUsed/>
    <w:locked/>
    <w:rsid w:val="00C43F2E"/>
    <w:pPr>
      <w:ind w:left="283" w:hanging="283"/>
      <w:contextualSpacing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qFormat/>
    <w:rsid w:val="00304CEB"/>
    <w:pPr>
      <w:numPr>
        <w:numId w:val="7"/>
      </w:numPr>
      <w:spacing w:before="120" w:after="120"/>
      <w:ind w:left="1094" w:hanging="737"/>
      <w:contextualSpacing/>
    </w:pPr>
  </w:style>
  <w:style w:type="paragraph" w:styleId="ListBullet2">
    <w:name w:val="List Bullet 2"/>
    <w:basedOn w:val="Normal"/>
    <w:semiHidden/>
    <w:unhideWhenUsed/>
    <w:locked/>
    <w:rsid w:val="007F4811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rsid w:val="00304CEB"/>
    <w:pPr>
      <w:numPr>
        <w:numId w:val="12"/>
      </w:numPr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7F4811"/>
  </w:style>
  <w:style w:type="paragraph" w:styleId="NormalIndent">
    <w:name w:val="Normal Indent"/>
    <w:basedOn w:val="Normal"/>
    <w:semiHidden/>
    <w:rsid w:val="00E45954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7D54C0"/>
    <w:rPr>
      <w:rFonts w:ascii="Open Sans" w:hAnsi="Open Sans"/>
      <w:sz w:val="18"/>
    </w:rPr>
  </w:style>
  <w:style w:type="paragraph" w:styleId="PlainText">
    <w:name w:val="Plain Text"/>
    <w:basedOn w:val="Normal"/>
    <w:semiHidden/>
    <w:rsid w:val="007D54C0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1334CB"/>
    <w:rPr>
      <w:rFonts w:ascii="Open Sans" w:hAnsi="Open Sans"/>
      <w:color w:val="800080"/>
      <w:sz w:val="24"/>
      <w:u w:val="single"/>
    </w:rPr>
  </w:style>
  <w:style w:type="paragraph" w:customStyle="1" w:styleId="AddressBlock">
    <w:name w:val="Address Block"/>
    <w:basedOn w:val="BodyText"/>
    <w:semiHidden/>
    <w:locked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locked/>
    <w:rsid w:val="00AE47CC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cs="ArialMT"/>
      <w:lang w:val="en-US" w:bidi="en-US"/>
    </w:rPr>
  </w:style>
  <w:style w:type="paragraph" w:customStyle="1" w:styleId="OurRef">
    <w:name w:val="Our Ref:"/>
    <w:basedOn w:val="BodyText"/>
    <w:semiHidden/>
    <w:locked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locked/>
    <w:rsid w:val="00000871"/>
    <w:rPr>
      <w:lang w:val="en-US" w:bidi="en-US"/>
    </w:rPr>
  </w:style>
  <w:style w:type="paragraph" w:customStyle="1" w:styleId="Dash">
    <w:name w:val="Dash"/>
    <w:basedOn w:val="Normal"/>
    <w:semiHidden/>
    <w:locked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styleId="Index1">
    <w:name w:val="index 1"/>
    <w:basedOn w:val="Normal"/>
    <w:next w:val="Normal"/>
    <w:semiHidden/>
    <w:unhideWhenUsed/>
    <w:locked/>
    <w:rsid w:val="00016045"/>
    <w:pPr>
      <w:spacing w:after="0"/>
      <w:ind w:left="240" w:hanging="240"/>
    </w:pPr>
  </w:style>
  <w:style w:type="paragraph" w:customStyle="1" w:styleId="LogoType">
    <w:name w:val="Logo Type"/>
    <w:basedOn w:val="Header"/>
    <w:semiHidden/>
    <w:locked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AE47CC"/>
    <w:rPr>
      <w:rFonts w:ascii="Open Sans" w:hAnsi="Open Sans" w:cs="Arial"/>
      <w:sz w:val="24"/>
      <w:lang w:val="en-AU" w:eastAsia="en-AU" w:bidi="ar-SA"/>
    </w:rPr>
  </w:style>
  <w:style w:type="character" w:customStyle="1" w:styleId="EndnoteTextChar">
    <w:name w:val="Endnote Text Char"/>
    <w:semiHidden/>
    <w:rsid w:val="00304CEB"/>
    <w:rPr>
      <w:rFonts w:ascii="Open Sans" w:hAnsi="Open Sans"/>
      <w:sz w:val="20"/>
      <w:lang w:bidi="ar-SA"/>
    </w:rPr>
  </w:style>
  <w:style w:type="paragraph" w:styleId="BalloonText">
    <w:name w:val="Balloon Text"/>
    <w:basedOn w:val="Normal"/>
    <w:semiHidden/>
    <w:rsid w:val="00AE47CC"/>
    <w:rPr>
      <w:rFonts w:cs="Tahoma"/>
      <w:szCs w:val="16"/>
    </w:rPr>
  </w:style>
  <w:style w:type="character" w:customStyle="1" w:styleId="description">
    <w:name w:val="description"/>
    <w:locked/>
    <w:rsid w:val="00AE47CC"/>
    <w:rPr>
      <w:rFonts w:ascii="Open Sans" w:hAnsi="Open San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54C0"/>
    <w:pPr>
      <w:spacing w:before="200"/>
      <w:ind w:left="864" w:right="864"/>
    </w:pPr>
    <w:rPr>
      <w:iCs/>
    </w:rPr>
  </w:style>
  <w:style w:type="character" w:customStyle="1" w:styleId="QuoteChar">
    <w:name w:val="Quote Char"/>
    <w:link w:val="Quote"/>
    <w:uiPriority w:val="29"/>
    <w:rsid w:val="007D54C0"/>
    <w:rPr>
      <w:rFonts w:ascii="Open Sans" w:hAnsi="Open Sans"/>
      <w:iCs/>
      <w:sz w:val="22"/>
      <w:szCs w:val="24"/>
    </w:rPr>
  </w:style>
  <w:style w:type="character" w:styleId="BookTitle">
    <w:name w:val="Book Title"/>
    <w:uiPriority w:val="33"/>
    <w:qFormat/>
    <w:rsid w:val="00907E82"/>
    <w:rPr>
      <w:rFonts w:ascii="Open Sans" w:hAnsi="Open Sans"/>
      <w:b w:val="0"/>
      <w:bCs/>
      <w:i/>
      <w:iCs/>
      <w:spacing w:val="5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7CC"/>
  </w:style>
  <w:style w:type="paragraph" w:styleId="Caption">
    <w:name w:val="caption"/>
    <w:basedOn w:val="Normal"/>
    <w:next w:val="Normal"/>
    <w:semiHidden/>
    <w:unhideWhenUsed/>
    <w:rsid w:val="00AE47CC"/>
    <w:pPr>
      <w:spacing w:after="200"/>
    </w:pPr>
    <w:rPr>
      <w:iCs/>
      <w:szCs w:val="18"/>
    </w:rPr>
  </w:style>
  <w:style w:type="character" w:styleId="CommentReference">
    <w:name w:val="annotation reference"/>
    <w:semiHidden/>
    <w:unhideWhenUsed/>
    <w:rsid w:val="00AE47CC"/>
    <w:rPr>
      <w:rFonts w:ascii="Open Sans" w:hAnsi="Open Sans"/>
      <w:sz w:val="24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47CC"/>
    <w:rPr>
      <w:szCs w:val="20"/>
    </w:rPr>
  </w:style>
  <w:style w:type="character" w:customStyle="1" w:styleId="CommentTextChar">
    <w:name w:val="Comment Text Char"/>
    <w:link w:val="CommentText"/>
    <w:semiHidden/>
    <w:rsid w:val="00AE47CC"/>
    <w:rPr>
      <w:rFonts w:ascii="Open Sans" w:hAnsi="Open Sans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7CC"/>
    <w:rPr>
      <w:bCs/>
    </w:rPr>
  </w:style>
  <w:style w:type="character" w:customStyle="1" w:styleId="CommentSubjectChar">
    <w:name w:val="Comment Subject Char"/>
    <w:link w:val="CommentSubject"/>
    <w:semiHidden/>
    <w:rsid w:val="00AE47CC"/>
    <w:rPr>
      <w:rFonts w:ascii="Open Sans" w:hAnsi="Open Sans"/>
      <w:bCs/>
      <w:sz w:val="24"/>
    </w:rPr>
  </w:style>
  <w:style w:type="paragraph" w:styleId="DocumentMap">
    <w:name w:val="Document Map"/>
    <w:basedOn w:val="Normal"/>
    <w:link w:val="DocumentMapChar"/>
    <w:semiHidden/>
    <w:unhideWhenUsed/>
    <w:rsid w:val="00AE47CC"/>
    <w:pPr>
      <w:spacing w:after="0"/>
    </w:pPr>
    <w:rPr>
      <w:rFonts w:cs="Segoe UI"/>
      <w:szCs w:val="16"/>
    </w:rPr>
  </w:style>
  <w:style w:type="character" w:customStyle="1" w:styleId="DocumentMapChar">
    <w:name w:val="Document Map Char"/>
    <w:link w:val="DocumentMap"/>
    <w:semiHidden/>
    <w:rsid w:val="00AE47CC"/>
    <w:rPr>
      <w:rFonts w:ascii="Open Sans" w:hAnsi="Open Sans" w:cs="Segoe UI"/>
      <w:sz w:val="24"/>
      <w:szCs w:val="16"/>
    </w:rPr>
  </w:style>
  <w:style w:type="character" w:customStyle="1" w:styleId="HeaderTitle">
    <w:name w:val="Header Title"/>
    <w:uiPriority w:val="1"/>
    <w:qFormat/>
    <w:rsid w:val="001334CB"/>
    <w:rPr>
      <w:rFonts w:ascii="Open Sans" w:hAnsi="Open Sans"/>
      <w:b/>
      <w:sz w:val="18"/>
    </w:rPr>
  </w:style>
  <w:style w:type="paragraph" w:styleId="Index2">
    <w:name w:val="index 2"/>
    <w:basedOn w:val="Normal"/>
    <w:next w:val="Normal"/>
    <w:semiHidden/>
    <w:unhideWhenUsed/>
    <w:locked/>
    <w:rsid w:val="00016045"/>
    <w:pPr>
      <w:spacing w:after="0"/>
      <w:ind w:left="480" w:hanging="240"/>
    </w:pPr>
  </w:style>
  <w:style w:type="paragraph" w:styleId="Index3">
    <w:name w:val="index 3"/>
    <w:basedOn w:val="Normal"/>
    <w:next w:val="Normal"/>
    <w:semiHidden/>
    <w:unhideWhenUsed/>
    <w:locked/>
    <w:rsid w:val="00016045"/>
    <w:pPr>
      <w:spacing w:after="0"/>
      <w:ind w:left="720" w:hanging="240"/>
    </w:pPr>
  </w:style>
  <w:style w:type="paragraph" w:styleId="Index4">
    <w:name w:val="index 4"/>
    <w:basedOn w:val="Normal"/>
    <w:next w:val="Normal"/>
    <w:semiHidden/>
    <w:unhideWhenUsed/>
    <w:locked/>
    <w:rsid w:val="00016045"/>
    <w:pPr>
      <w:spacing w:after="0"/>
      <w:ind w:left="960" w:hanging="240"/>
    </w:pPr>
  </w:style>
  <w:style w:type="paragraph" w:styleId="Index5">
    <w:name w:val="index 5"/>
    <w:basedOn w:val="Normal"/>
    <w:next w:val="Normal"/>
    <w:semiHidden/>
    <w:unhideWhenUsed/>
    <w:locked/>
    <w:rsid w:val="00016045"/>
    <w:pPr>
      <w:spacing w:after="0"/>
      <w:ind w:left="1200" w:hanging="240"/>
    </w:pPr>
  </w:style>
  <w:style w:type="paragraph" w:styleId="Index6">
    <w:name w:val="index 6"/>
    <w:basedOn w:val="Normal"/>
    <w:next w:val="Normal"/>
    <w:semiHidden/>
    <w:unhideWhenUsed/>
    <w:locked/>
    <w:rsid w:val="00016045"/>
    <w:pPr>
      <w:spacing w:after="0"/>
      <w:ind w:left="1440" w:hanging="240"/>
    </w:pPr>
  </w:style>
  <w:style w:type="paragraph" w:styleId="Index7">
    <w:name w:val="index 7"/>
    <w:basedOn w:val="Normal"/>
    <w:next w:val="Normal"/>
    <w:semiHidden/>
    <w:unhideWhenUsed/>
    <w:locked/>
    <w:rsid w:val="00016045"/>
    <w:pPr>
      <w:spacing w:after="0"/>
      <w:ind w:left="1680" w:hanging="240"/>
    </w:pPr>
  </w:style>
  <w:style w:type="paragraph" w:styleId="Index8">
    <w:name w:val="index 8"/>
    <w:basedOn w:val="Normal"/>
    <w:next w:val="Normal"/>
    <w:semiHidden/>
    <w:unhideWhenUsed/>
    <w:locked/>
    <w:rsid w:val="00016045"/>
    <w:pPr>
      <w:spacing w:after="0"/>
      <w:ind w:left="1920" w:hanging="240"/>
    </w:pPr>
  </w:style>
  <w:style w:type="paragraph" w:styleId="Index9">
    <w:name w:val="index 9"/>
    <w:basedOn w:val="Normal"/>
    <w:next w:val="Normal"/>
    <w:semiHidden/>
    <w:unhideWhenUsed/>
    <w:locked/>
    <w:rsid w:val="00016045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locked/>
    <w:rsid w:val="00016045"/>
    <w:rPr>
      <w:rFonts w:eastAsia="SimSun"/>
      <w:bCs/>
    </w:rPr>
  </w:style>
  <w:style w:type="character" w:styleId="IntenseEmphasis">
    <w:name w:val="Intense Emphasis"/>
    <w:uiPriority w:val="21"/>
    <w:locked/>
    <w:rsid w:val="00016045"/>
    <w:rPr>
      <w:rFonts w:ascii="Open Sans" w:hAnsi="Open Sans"/>
      <w:i w:val="0"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016045"/>
    <w:pPr>
      <w:spacing w:before="360" w:after="360"/>
      <w:ind w:left="864" w:right="864"/>
    </w:pPr>
    <w:rPr>
      <w:iCs/>
    </w:rPr>
  </w:style>
  <w:style w:type="character" w:customStyle="1" w:styleId="IntenseQuoteChar">
    <w:name w:val="Intense Quote Char"/>
    <w:link w:val="IntenseQuote"/>
    <w:uiPriority w:val="30"/>
    <w:rsid w:val="00016045"/>
    <w:rPr>
      <w:rFonts w:ascii="Open Sans" w:hAnsi="Open Sans"/>
      <w:iCs/>
      <w:sz w:val="24"/>
      <w:szCs w:val="24"/>
    </w:rPr>
  </w:style>
  <w:style w:type="character" w:styleId="IntenseReference">
    <w:name w:val="Intense Reference"/>
    <w:uiPriority w:val="32"/>
    <w:locked/>
    <w:rsid w:val="00C43F2E"/>
    <w:rPr>
      <w:rFonts w:ascii="Open Sans" w:hAnsi="Open Sans"/>
      <w:b w:val="0"/>
      <w:bCs/>
      <w:caps w:val="0"/>
      <w:smallCaps w:val="0"/>
      <w:color w:val="auto"/>
      <w:spacing w:val="5"/>
      <w:sz w:val="24"/>
    </w:rPr>
  </w:style>
  <w:style w:type="paragraph" w:styleId="MacroText">
    <w:name w:val="macro"/>
    <w:link w:val="MacroTextChar"/>
    <w:semiHidden/>
    <w:unhideWhenUsed/>
    <w:rsid w:val="007F4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hAnsi="Open Sans" w:cs="Consolas"/>
      <w:sz w:val="24"/>
    </w:rPr>
  </w:style>
  <w:style w:type="character" w:customStyle="1" w:styleId="MacroTextChar">
    <w:name w:val="Macro Text Char"/>
    <w:link w:val="MacroText"/>
    <w:semiHidden/>
    <w:rsid w:val="007F4811"/>
    <w:rPr>
      <w:rFonts w:ascii="Open Sans" w:hAnsi="Open Sans" w:cs="Consolas"/>
      <w:sz w:val="24"/>
    </w:rPr>
  </w:style>
  <w:style w:type="paragraph" w:styleId="NoSpacing">
    <w:name w:val="No Spacing"/>
    <w:uiPriority w:val="1"/>
    <w:rsid w:val="00AE153E"/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883B55"/>
    <w:pPr>
      <w:ind w:left="720"/>
      <w:contextualSpacing/>
    </w:pPr>
  </w:style>
  <w:style w:type="paragraph" w:customStyle="1" w:styleId="Default">
    <w:name w:val="Default"/>
    <w:rsid w:val="002D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xmsonormal">
    <w:name w:val="x_msonormal"/>
    <w:basedOn w:val="Normal"/>
    <w:rsid w:val="00B93CC6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mmission\GDE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der xmlns="6500fe01-343b-4fb9-a1b0-68ac19d62e01" xsi:nil="true"/>
    <TaxCatchAll xmlns="6500fe01-343b-4fb9-a1b0-68ac19d62e01"/>
    <TaxKeywordTaxHTField xmlns="6500fe01-343b-4fb9-a1b0-68ac19d62e01">
      <Terms xmlns="http://schemas.microsoft.com/office/infopath/2007/PartnerControls"/>
    </TaxKeywordTaxHTField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Has_x0020_Attachments xmlns="f38bc97f-71db-45c8-93e4-332747d752e1" xsi:nil="true"/>
    <Subdivider xmlns="f38bc97f-71db-45c8-93e4-332747d752e1" xsi:nil="true"/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RUUPY3S2X5Q7-102559866-4747</_dlc_DocId>
    <_dlc_DocIdUrl xmlns="6500fe01-343b-4fb9-a1b0-68ac19d62e01">
      <Url>https://australianhrc.sharepoint.com/sites/PolicyExternalProjects/_layouts/15/DocIdRedir.aspx?ID=RUUPY3S2X5Q7-102559866-4747</Url>
      <Description>RUUPY3S2X5Q7-102559866-4747</Description>
    </_dlc_DocIdUrl>
  </documentManagement>
</p:properties>
</file>

<file path=customXml/item4.xml><?xml version="1.0" encoding="utf-8"?>
<?mso-contentType ?>
<SharedContentType xmlns="Microsoft.SharePoint.Taxonomy.ContentTypeSync" SourceId="975c5ac6-a0cc-43ed-b850-4a2ae59237b6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C47A41085A24F91849E38FCF6FF2D" ma:contentTypeVersion="1721" ma:contentTypeDescription="Create a new document." ma:contentTypeScope="" ma:versionID="a323f83b5e0295dac71fd45831cbad03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2b889ff0-9755-4ab8-b0ef-a17c7b5ae353" targetNamespace="http://schemas.microsoft.com/office/2006/metadata/properties" ma:root="true" ma:fieldsID="2488b2cef3a03a416d2628f4048c49c7" ns2:_="" ns3:_="" ns4:_="">
    <xsd:import namespace="f38bc97f-71db-45c8-93e4-332747d752e1"/>
    <xsd:import namespace="6500fe01-343b-4fb9-a1b0-68ac19d62e01"/>
    <xsd:import namespace="2b889ff0-9755-4ab8-b0ef-a17c7b5ae353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indexed="true" ma:internalName="Subdivider">
      <xsd:simpleType>
        <xsd:restriction base="dms:Text">
          <xsd:maxLength value="255"/>
        </xsd:restrict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9ff0-9755-4ab8-b0ef-a17c7b5ae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A8C4-97AB-4D39-8F88-E2441B690CC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F1ABD21-472C-453C-8A3B-A88106431C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DF4A90-3AC8-409E-B0E4-85C19168F202}">
  <ds:schemaRefs>
    <ds:schemaRef ds:uri="http://purl.org/dc/elements/1.1/"/>
    <ds:schemaRef ds:uri="2b889ff0-9755-4ab8-b0ef-a17c7b5ae353"/>
    <ds:schemaRef ds:uri="http://www.w3.org/XML/1998/namespace"/>
    <ds:schemaRef ds:uri="http://schemas.microsoft.com/office/2006/documentManagement/types"/>
    <ds:schemaRef ds:uri="http://purl.org/dc/dcmitype/"/>
    <ds:schemaRef ds:uri="f38bc97f-71db-45c8-93e4-332747d752e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00fe01-343b-4fb9-a1b0-68ac19d62e0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8DE80C-E61B-44DC-BA89-740CD66E6C0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FD28902-4458-455C-B72E-9F550DA2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2b889ff0-9755-4ab8-b0ef-a17c7b5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29B800-F069-475F-8C30-35E2C6A98C1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02C6E5D-C313-4591-9435-FB445B9C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GDE electronic letterhead.dotx</Template>
  <TotalTime>36</TotalTime>
  <Pages>1</Pages>
  <Words>302</Words>
  <Characters>1836</Characters>
  <Application>Microsoft Office Word</Application>
  <DocSecurity>4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subject/>
  <dc:creator>Maria Twomey</dc:creator>
  <cp:keywords/>
  <cp:lastModifiedBy>Maria Twomey</cp:lastModifiedBy>
  <cp:revision>2</cp:revision>
  <cp:lastPrinted>2011-08-09T23:51:00Z</cp:lastPrinted>
  <dcterms:created xsi:type="dcterms:W3CDTF">2020-08-24T02:39:00Z</dcterms:created>
  <dcterms:modified xsi:type="dcterms:W3CDTF">2020-08-24T02:39:00Z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0x010100617C47A41085A24F91849E38FCF6FF2D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5bf86f2d-0c5c-401a-9062-4319972520e8</vt:lpwstr>
  </property>
</Properties>
</file>