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F7" w:rsidRDefault="008A2AF7" w:rsidP="00061380">
      <w:pPr>
        <w:spacing w:before="0" w:after="0"/>
      </w:pPr>
    </w:p>
    <w:p w:rsidR="0013252A" w:rsidRDefault="0013252A" w:rsidP="00061380">
      <w:pPr>
        <w:spacing w:before="0" w:after="0"/>
      </w:pPr>
    </w:p>
    <w:p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790"/>
        <w:gridCol w:w="5885"/>
        <w:gridCol w:w="5885"/>
      </w:tblGrid>
      <w:tr w:rsidR="0013252A" w:rsidTr="003558D1">
        <w:trPr>
          <w:trHeight w:val="276"/>
        </w:trPr>
        <w:tc>
          <w:tcPr>
            <w:tcW w:w="14567" w:type="dxa"/>
            <w:gridSpan w:val="3"/>
            <w:shd w:val="clear" w:color="auto" w:fill="C6D9F1" w:themeFill="text2" w:themeFillTint="33"/>
          </w:tcPr>
          <w:p w:rsidR="0013252A" w:rsidRPr="0013252A" w:rsidRDefault="0013252A" w:rsidP="0013252A">
            <w:pPr>
              <w:spacing w:before="0" w:after="0"/>
              <w:rPr>
                <w:b/>
              </w:rPr>
            </w:pPr>
            <w:r>
              <w:rPr>
                <w:b/>
              </w:rPr>
              <w:t xml:space="preserve">University name: </w:t>
            </w:r>
          </w:p>
        </w:tc>
      </w:tr>
      <w:tr w:rsidR="0013252A" w:rsidTr="003558D1">
        <w:trPr>
          <w:trHeight w:val="276"/>
        </w:trPr>
        <w:tc>
          <w:tcPr>
            <w:tcW w:w="2790" w:type="dxa"/>
            <w:shd w:val="clear" w:color="auto" w:fill="D9D9D9" w:themeFill="background1" w:themeFillShade="D9"/>
          </w:tcPr>
          <w:p w:rsidR="0013252A" w:rsidRPr="0013252A" w:rsidRDefault="0013252A" w:rsidP="0013252A">
            <w:pPr>
              <w:spacing w:before="0" w:after="0"/>
              <w:jc w:val="center"/>
              <w:rPr>
                <w:b/>
              </w:rPr>
            </w:pPr>
            <w:r w:rsidRPr="0013252A">
              <w:rPr>
                <w:b/>
              </w:rPr>
              <w:t>Recommendation</w:t>
            </w:r>
            <w:r>
              <w:rPr>
                <w:b/>
              </w:rPr>
              <w:t xml:space="preserve"> no.</w:t>
            </w:r>
          </w:p>
        </w:tc>
        <w:tc>
          <w:tcPr>
            <w:tcW w:w="5888" w:type="dxa"/>
            <w:shd w:val="clear" w:color="auto" w:fill="D9D9D9" w:themeFill="background1" w:themeFillShade="D9"/>
          </w:tcPr>
          <w:p w:rsidR="0013252A" w:rsidRDefault="0013252A" w:rsidP="0013252A">
            <w:pPr>
              <w:spacing w:before="0" w:after="0"/>
              <w:jc w:val="center"/>
              <w:rPr>
                <w:b/>
              </w:rPr>
            </w:pPr>
            <w:r>
              <w:rPr>
                <w:b/>
              </w:rPr>
              <w:t>Action already taken</w:t>
            </w:r>
          </w:p>
        </w:tc>
        <w:tc>
          <w:tcPr>
            <w:tcW w:w="5889" w:type="dxa"/>
            <w:shd w:val="clear" w:color="auto" w:fill="D9D9D9" w:themeFill="background1" w:themeFillShade="D9"/>
          </w:tcPr>
          <w:p w:rsidR="0013252A" w:rsidRDefault="0013252A" w:rsidP="0013252A">
            <w:pPr>
              <w:spacing w:before="0" w:after="0"/>
              <w:jc w:val="center"/>
              <w:rPr>
                <w:b/>
              </w:rPr>
            </w:pPr>
            <w:r>
              <w:rPr>
                <w:b/>
              </w:rPr>
              <w:t>Planned/future action</w:t>
            </w:r>
          </w:p>
        </w:tc>
      </w:tr>
      <w:tr w:rsidR="0013252A" w:rsidTr="003558D1">
        <w:trPr>
          <w:trHeight w:val="276"/>
        </w:trPr>
        <w:tc>
          <w:tcPr>
            <w:tcW w:w="2790" w:type="dxa"/>
          </w:tcPr>
          <w:p w:rsidR="0013252A" w:rsidRPr="0013252A" w:rsidRDefault="0013252A" w:rsidP="0013252A">
            <w:pPr>
              <w:spacing w:before="0" w:after="0"/>
              <w:jc w:val="center"/>
            </w:pPr>
            <w:r>
              <w:t>1</w:t>
            </w:r>
          </w:p>
        </w:tc>
        <w:tc>
          <w:tcPr>
            <w:tcW w:w="5888" w:type="dxa"/>
          </w:tcPr>
          <w:p w:rsidR="00024219" w:rsidRPr="00A745B9" w:rsidRDefault="00024219" w:rsidP="00024219">
            <w:pPr>
              <w:pStyle w:val="ListParagraph"/>
              <w:numPr>
                <w:ilvl w:val="0"/>
                <w:numId w:val="28"/>
              </w:numPr>
              <w:shd w:val="clear" w:color="auto" w:fill="FFFFFF"/>
              <w:spacing w:after="180"/>
              <w:rPr>
                <w:rFonts w:ascii="Arial" w:eastAsia="Times New Roman" w:hAnsi="Arial" w:cs="Arial"/>
                <w:color w:val="000000"/>
                <w:sz w:val="22"/>
                <w:szCs w:val="22"/>
                <w:lang w:eastAsia="en-AU"/>
              </w:rPr>
            </w:pPr>
            <w:r w:rsidRPr="00A745B9">
              <w:rPr>
                <w:rFonts w:ascii="Arial" w:hAnsi="Arial" w:cs="Arial"/>
                <w:color w:val="111111"/>
                <w:spacing w:val="2"/>
                <w:sz w:val="22"/>
                <w:szCs w:val="22"/>
              </w:rPr>
              <w:t xml:space="preserve">ANU has set up an advisory Steering Group on Respectful Relationships led by an external Chair to guide and oversee the University’s response. </w:t>
            </w:r>
          </w:p>
          <w:p w:rsidR="0013252A" w:rsidRPr="00024219" w:rsidRDefault="00024219" w:rsidP="00024219">
            <w:pPr>
              <w:pStyle w:val="ListParagraph"/>
              <w:numPr>
                <w:ilvl w:val="0"/>
                <w:numId w:val="28"/>
              </w:numPr>
              <w:shd w:val="clear" w:color="auto" w:fill="FFFFFF"/>
              <w:spacing w:after="180"/>
              <w:rPr>
                <w:rFonts w:ascii="Arial" w:eastAsia="Times New Roman" w:hAnsi="Arial" w:cs="Arial"/>
                <w:color w:val="000000"/>
                <w:sz w:val="22"/>
                <w:szCs w:val="22"/>
                <w:lang w:eastAsia="en-AU"/>
              </w:rPr>
            </w:pPr>
            <w:r w:rsidRPr="00A745B9">
              <w:rPr>
                <w:rFonts w:ascii="Arial" w:hAnsi="Arial" w:cs="Arial"/>
                <w:color w:val="111111"/>
                <w:spacing w:val="2"/>
                <w:sz w:val="22"/>
                <w:szCs w:val="22"/>
              </w:rPr>
              <w:t xml:space="preserve">ANU has also set up a Respectful Relationships Working Group to </w:t>
            </w:r>
            <w:r w:rsidRPr="00A745B9">
              <w:rPr>
                <w:rFonts w:ascii="Arial" w:hAnsi="Arial" w:cs="Arial"/>
                <w:color w:val="000000"/>
                <w:spacing w:val="2"/>
                <w:sz w:val="22"/>
                <w:szCs w:val="22"/>
                <w:shd w:val="clear" w:color="auto" w:fill="FFFFFF"/>
              </w:rPr>
              <w:t>prove expertise and advice and ensuring that strategies developed effectively implemented.</w:t>
            </w:r>
          </w:p>
        </w:tc>
        <w:tc>
          <w:tcPr>
            <w:tcW w:w="5889" w:type="dxa"/>
          </w:tcPr>
          <w:p w:rsidR="00D54888" w:rsidRPr="00D54888" w:rsidRDefault="00024219" w:rsidP="00024219">
            <w:pPr>
              <w:pStyle w:val="ListParagraph"/>
              <w:numPr>
                <w:ilvl w:val="0"/>
                <w:numId w:val="28"/>
              </w:numPr>
              <w:shd w:val="clear" w:color="auto" w:fill="FFFFFF"/>
              <w:spacing w:after="180"/>
              <w:rPr>
                <w:b/>
              </w:rPr>
            </w:pPr>
            <w:r>
              <w:rPr>
                <w:rFonts w:ascii="Arial" w:hAnsi="Arial" w:cs="Arial"/>
                <w:color w:val="111111"/>
                <w:spacing w:val="2"/>
                <w:sz w:val="22"/>
                <w:szCs w:val="22"/>
              </w:rPr>
              <w:t>The</w:t>
            </w:r>
            <w:r w:rsidRPr="00A745B9">
              <w:rPr>
                <w:rFonts w:ascii="Arial" w:hAnsi="Arial" w:cs="Arial"/>
                <w:color w:val="111111"/>
                <w:spacing w:val="2"/>
                <w:sz w:val="22"/>
                <w:szCs w:val="22"/>
              </w:rPr>
              <w:t xml:space="preserve"> Respectful Relationships </w:t>
            </w:r>
            <w:r>
              <w:rPr>
                <w:rFonts w:ascii="Arial" w:hAnsi="Arial" w:cs="Arial"/>
                <w:color w:val="111111"/>
                <w:spacing w:val="2"/>
                <w:sz w:val="22"/>
                <w:szCs w:val="22"/>
              </w:rPr>
              <w:t xml:space="preserve">Steering Group and </w:t>
            </w:r>
            <w:r w:rsidRPr="00A745B9">
              <w:rPr>
                <w:rFonts w:ascii="Arial" w:hAnsi="Arial" w:cs="Arial"/>
                <w:color w:val="111111"/>
                <w:spacing w:val="2"/>
                <w:sz w:val="22"/>
                <w:szCs w:val="22"/>
              </w:rPr>
              <w:t xml:space="preserve">Working Group </w:t>
            </w:r>
            <w:r>
              <w:rPr>
                <w:rFonts w:ascii="Arial" w:hAnsi="Arial" w:cs="Arial"/>
                <w:color w:val="111111"/>
                <w:spacing w:val="2"/>
                <w:sz w:val="22"/>
                <w:szCs w:val="22"/>
              </w:rPr>
              <w:t xml:space="preserve">will continue to meet regularly </w:t>
            </w:r>
            <w:r w:rsidRPr="00024219">
              <w:rPr>
                <w:rFonts w:ascii="Arial" w:hAnsi="Arial" w:cs="Arial"/>
                <w:color w:val="111111"/>
                <w:spacing w:val="2"/>
                <w:sz w:val="22"/>
                <w:szCs w:val="22"/>
              </w:rPr>
              <w:t>every 4-6 weeks to address the AHRC Recommendations</w:t>
            </w:r>
            <w:r>
              <w:rPr>
                <w:rFonts w:ascii="Arial" w:hAnsi="Arial" w:cs="Arial"/>
                <w:color w:val="111111"/>
                <w:spacing w:val="2"/>
                <w:sz w:val="22"/>
                <w:szCs w:val="22"/>
              </w:rPr>
              <w:t>.</w:t>
            </w:r>
          </w:p>
          <w:p w:rsidR="0013252A" w:rsidRDefault="003B3D49" w:rsidP="0036578D">
            <w:pPr>
              <w:pStyle w:val="ListParagraph"/>
              <w:numPr>
                <w:ilvl w:val="0"/>
                <w:numId w:val="28"/>
              </w:numPr>
              <w:shd w:val="clear" w:color="auto" w:fill="FFFFFF"/>
              <w:ind w:left="357" w:hanging="357"/>
              <w:rPr>
                <w:b/>
              </w:rPr>
            </w:pPr>
            <w:r>
              <w:rPr>
                <w:rFonts w:ascii="Arial" w:hAnsi="Arial" w:cs="Arial"/>
                <w:color w:val="111111"/>
                <w:spacing w:val="2"/>
                <w:sz w:val="22"/>
                <w:szCs w:val="22"/>
              </w:rPr>
              <w:t>As well as the AHRC recommendations the ANU has committed to addressing 59 other recommendations coming from the Rapid Context review (noted below under Recommendation 4) and reports from our student bodies.</w:t>
            </w:r>
            <w:r w:rsidR="00024219" w:rsidRPr="00A745B9">
              <w:rPr>
                <w:rFonts w:ascii="Arial" w:hAnsi="Arial" w:cs="Arial"/>
                <w:color w:val="111111"/>
                <w:spacing w:val="2"/>
                <w:sz w:val="22"/>
                <w:szCs w:val="22"/>
              </w:rPr>
              <w:t xml:space="preserve"> </w:t>
            </w:r>
          </w:p>
        </w:tc>
      </w:tr>
      <w:tr w:rsidR="0013252A" w:rsidTr="003558D1">
        <w:trPr>
          <w:trHeight w:val="276"/>
        </w:trPr>
        <w:tc>
          <w:tcPr>
            <w:tcW w:w="2790" w:type="dxa"/>
          </w:tcPr>
          <w:p w:rsidR="0013252A" w:rsidRPr="0013252A" w:rsidRDefault="0013252A" w:rsidP="0013252A">
            <w:pPr>
              <w:spacing w:before="0" w:after="0"/>
              <w:jc w:val="center"/>
            </w:pPr>
            <w:r w:rsidRPr="0013252A">
              <w:t>2</w:t>
            </w:r>
          </w:p>
        </w:tc>
        <w:tc>
          <w:tcPr>
            <w:tcW w:w="5888" w:type="dxa"/>
          </w:tcPr>
          <w:p w:rsidR="00024219" w:rsidRPr="00A745B9"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sidRPr="00A745B9">
              <w:rPr>
                <w:rFonts w:ascii="Arial" w:hAnsi="Arial" w:cs="Arial"/>
                <w:color w:val="111111"/>
                <w:spacing w:val="2"/>
                <w:sz w:val="22"/>
                <w:szCs w:val="22"/>
              </w:rPr>
              <w:t xml:space="preserve">ANU has developed </w:t>
            </w:r>
            <w:r>
              <w:rPr>
                <w:rFonts w:ascii="Arial" w:hAnsi="Arial" w:cs="Arial"/>
                <w:color w:val="111111"/>
                <w:spacing w:val="2"/>
                <w:sz w:val="22"/>
                <w:szCs w:val="22"/>
              </w:rPr>
              <w:t>a</w:t>
            </w:r>
            <w:r w:rsidRPr="00A745B9">
              <w:rPr>
                <w:rFonts w:ascii="Arial" w:hAnsi="Arial" w:cs="Arial"/>
                <w:color w:val="111111"/>
                <w:spacing w:val="2"/>
                <w:sz w:val="22"/>
                <w:szCs w:val="22"/>
              </w:rPr>
              <w:t xml:space="preserve"> detailed action plan with actions arising from the AHRC report, </w:t>
            </w:r>
            <w:r>
              <w:rPr>
                <w:rFonts w:ascii="Arial" w:hAnsi="Arial" w:cs="Arial"/>
                <w:color w:val="111111"/>
                <w:spacing w:val="2"/>
                <w:sz w:val="22"/>
                <w:szCs w:val="22"/>
              </w:rPr>
              <w:t>the independent r</w:t>
            </w:r>
            <w:r w:rsidRPr="00A745B9">
              <w:rPr>
                <w:rFonts w:ascii="Arial" w:hAnsi="Arial" w:cs="Arial"/>
                <w:color w:val="111111"/>
                <w:spacing w:val="2"/>
                <w:sz w:val="22"/>
                <w:szCs w:val="22"/>
              </w:rPr>
              <w:t xml:space="preserve">eview of </w:t>
            </w:r>
            <w:r>
              <w:rPr>
                <w:rFonts w:ascii="Arial" w:hAnsi="Arial" w:cs="Arial"/>
                <w:color w:val="111111"/>
                <w:spacing w:val="2"/>
                <w:sz w:val="22"/>
                <w:szCs w:val="22"/>
              </w:rPr>
              <w:t>p</w:t>
            </w:r>
            <w:r w:rsidRPr="00A745B9">
              <w:rPr>
                <w:rFonts w:ascii="Arial" w:hAnsi="Arial" w:cs="Arial"/>
                <w:color w:val="111111"/>
                <w:spacing w:val="2"/>
                <w:sz w:val="22"/>
                <w:szCs w:val="22"/>
              </w:rPr>
              <w:t xml:space="preserve">olicies and </w:t>
            </w:r>
            <w:r>
              <w:rPr>
                <w:rFonts w:ascii="Arial" w:hAnsi="Arial" w:cs="Arial"/>
                <w:color w:val="111111"/>
                <w:spacing w:val="2"/>
                <w:sz w:val="22"/>
                <w:szCs w:val="22"/>
              </w:rPr>
              <w:t>p</w:t>
            </w:r>
            <w:r w:rsidRPr="00A745B9">
              <w:rPr>
                <w:rFonts w:ascii="Arial" w:hAnsi="Arial" w:cs="Arial"/>
                <w:color w:val="111111"/>
                <w:spacing w:val="2"/>
                <w:sz w:val="22"/>
                <w:szCs w:val="22"/>
              </w:rPr>
              <w:t>rocedures a</w:t>
            </w:r>
            <w:r>
              <w:rPr>
                <w:rFonts w:ascii="Arial" w:hAnsi="Arial" w:cs="Arial"/>
                <w:color w:val="111111"/>
                <w:spacing w:val="2"/>
                <w:sz w:val="22"/>
                <w:szCs w:val="22"/>
              </w:rPr>
              <w:t>nd a number of s</w:t>
            </w:r>
            <w:r w:rsidRPr="00A745B9">
              <w:rPr>
                <w:rFonts w:ascii="Arial" w:hAnsi="Arial" w:cs="Arial"/>
                <w:color w:val="111111"/>
                <w:spacing w:val="2"/>
                <w:sz w:val="22"/>
                <w:szCs w:val="22"/>
              </w:rPr>
              <w:t xml:space="preserve">tudent </w:t>
            </w:r>
            <w:r>
              <w:rPr>
                <w:rFonts w:ascii="Arial" w:hAnsi="Arial" w:cs="Arial"/>
                <w:color w:val="111111"/>
                <w:spacing w:val="2"/>
                <w:sz w:val="22"/>
                <w:szCs w:val="22"/>
              </w:rPr>
              <w:t>recommendations</w:t>
            </w:r>
            <w:r w:rsidRPr="00A745B9">
              <w:rPr>
                <w:rFonts w:ascii="Arial" w:hAnsi="Arial" w:cs="Arial"/>
                <w:color w:val="111111"/>
                <w:spacing w:val="2"/>
                <w:sz w:val="22"/>
                <w:szCs w:val="22"/>
              </w:rPr>
              <w:t>.</w:t>
            </w:r>
          </w:p>
          <w:p w:rsidR="00024219"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sidRPr="00A745B9">
              <w:rPr>
                <w:rFonts w:ascii="Arial" w:hAnsi="Arial" w:cs="Arial"/>
                <w:color w:val="111111"/>
                <w:spacing w:val="2"/>
                <w:sz w:val="22"/>
                <w:szCs w:val="22"/>
              </w:rPr>
              <w:t xml:space="preserve">ANU </w:t>
            </w:r>
            <w:r>
              <w:rPr>
                <w:rFonts w:ascii="Arial" w:hAnsi="Arial" w:cs="Arial"/>
                <w:color w:val="111111"/>
                <w:spacing w:val="2"/>
                <w:sz w:val="22"/>
                <w:szCs w:val="22"/>
              </w:rPr>
              <w:t xml:space="preserve">has also developed a draft </w:t>
            </w:r>
            <w:r w:rsidRPr="00024219">
              <w:rPr>
                <w:rFonts w:ascii="Arial" w:hAnsi="Arial" w:cs="Arial"/>
                <w:color w:val="111111"/>
                <w:spacing w:val="2"/>
                <w:sz w:val="22"/>
                <w:szCs w:val="22"/>
              </w:rPr>
              <w:t xml:space="preserve">strategy on driving cultural change to prevent sexual assault and sexual harassment which </w:t>
            </w:r>
            <w:r w:rsidRPr="00A745B9">
              <w:rPr>
                <w:rFonts w:ascii="Arial" w:hAnsi="Arial" w:cs="Arial"/>
                <w:color w:val="111111"/>
                <w:spacing w:val="2"/>
                <w:sz w:val="22"/>
                <w:szCs w:val="22"/>
              </w:rPr>
              <w:t>is a</w:t>
            </w:r>
            <w:r>
              <w:rPr>
                <w:rFonts w:ascii="Arial" w:hAnsi="Arial" w:cs="Arial"/>
                <w:color w:val="111111"/>
                <w:spacing w:val="2"/>
                <w:sz w:val="22"/>
                <w:szCs w:val="22"/>
              </w:rPr>
              <w:t>bout to go out for consultation</w:t>
            </w:r>
          </w:p>
          <w:p w:rsidR="0013252A" w:rsidRPr="00024219"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 xml:space="preserve">A comprehensive training plan has also been developed </w:t>
            </w:r>
            <w:r w:rsidRPr="00A745B9">
              <w:rPr>
                <w:rFonts w:ascii="Arial" w:hAnsi="Arial" w:cs="Arial"/>
                <w:color w:val="111111"/>
                <w:spacing w:val="2"/>
                <w:sz w:val="22"/>
                <w:szCs w:val="22"/>
              </w:rPr>
              <w:t xml:space="preserve">to address key drivers of sexual assault and sexual harassment including online training, face to face expert training and training facilitators in a variety of subject matters including consent training for all new students and all residential students, responding to disclosures of sexual violence and bystander training. </w:t>
            </w:r>
          </w:p>
        </w:tc>
        <w:tc>
          <w:tcPr>
            <w:tcW w:w="5889" w:type="dxa"/>
          </w:tcPr>
          <w:p w:rsidR="0013252A" w:rsidRPr="00024219" w:rsidRDefault="00024219" w:rsidP="00024219">
            <w:pPr>
              <w:pStyle w:val="ListParagraph"/>
              <w:numPr>
                <w:ilvl w:val="0"/>
                <w:numId w:val="28"/>
              </w:numPr>
              <w:rPr>
                <w:b/>
              </w:rPr>
            </w:pPr>
            <w:r w:rsidRPr="00024219">
              <w:rPr>
                <w:rFonts w:cs="Arial"/>
                <w:color w:val="111111"/>
                <w:spacing w:val="2"/>
                <w:sz w:val="22"/>
                <w:szCs w:val="22"/>
              </w:rPr>
              <w:t xml:space="preserve">ANU </w:t>
            </w:r>
            <w:r w:rsidR="003B3D49">
              <w:rPr>
                <w:rFonts w:cs="Arial"/>
                <w:color w:val="111111"/>
                <w:spacing w:val="2"/>
                <w:sz w:val="22"/>
                <w:szCs w:val="22"/>
              </w:rPr>
              <w:t>has set aside recurrent funding of $665k for</w:t>
            </w:r>
            <w:r w:rsidRPr="00024219">
              <w:rPr>
                <w:rFonts w:cs="Arial"/>
                <w:color w:val="111111"/>
                <w:spacing w:val="2"/>
                <w:sz w:val="22"/>
                <w:szCs w:val="22"/>
              </w:rPr>
              <w:t xml:space="preserve"> a Respectful Relationships Unit</w:t>
            </w:r>
            <w:r w:rsidR="003B3D49">
              <w:rPr>
                <w:rFonts w:cs="Arial"/>
                <w:color w:val="111111"/>
                <w:spacing w:val="2"/>
                <w:sz w:val="22"/>
                <w:szCs w:val="22"/>
              </w:rPr>
              <w:t xml:space="preserve">.  As the first step in establishing this unit a manager will be appointed in 2018.  </w:t>
            </w:r>
            <w:r w:rsidRPr="00024219">
              <w:rPr>
                <w:rFonts w:cs="Arial"/>
                <w:color w:val="111111"/>
                <w:spacing w:val="2"/>
                <w:sz w:val="22"/>
                <w:szCs w:val="22"/>
              </w:rPr>
              <w:t xml:space="preserve"> </w:t>
            </w:r>
            <w:r w:rsidR="003B3D49">
              <w:rPr>
                <w:rFonts w:cs="Arial"/>
                <w:color w:val="111111"/>
                <w:spacing w:val="2"/>
                <w:sz w:val="22"/>
                <w:szCs w:val="22"/>
              </w:rPr>
              <w:t>The unit will provide students and staff with education about behaviours that constitute sexual assault and sexual harassment, consent and respectful relationships, and provide resources for communication campaigns that reinforce key messages</w:t>
            </w:r>
            <w:r w:rsidRPr="00024219">
              <w:rPr>
                <w:rFonts w:cs="Arial"/>
                <w:color w:val="111111"/>
                <w:spacing w:val="2"/>
                <w:sz w:val="22"/>
                <w:szCs w:val="22"/>
              </w:rPr>
              <w:t>.</w:t>
            </w:r>
            <w:r w:rsidR="003B3D49">
              <w:rPr>
                <w:rFonts w:cs="Arial"/>
                <w:color w:val="111111"/>
                <w:spacing w:val="2"/>
                <w:sz w:val="22"/>
                <w:szCs w:val="22"/>
              </w:rPr>
              <w:t xml:space="preserve">  It will also coordinate training aimed at driving ongoing cultural change and </w:t>
            </w:r>
            <w:r w:rsidR="00D54888">
              <w:rPr>
                <w:rFonts w:cs="Arial"/>
                <w:color w:val="111111"/>
                <w:spacing w:val="2"/>
                <w:sz w:val="22"/>
                <w:szCs w:val="22"/>
              </w:rPr>
              <w:t>p</w:t>
            </w:r>
            <w:r w:rsidR="003B3D49">
              <w:rPr>
                <w:rFonts w:cs="Arial"/>
                <w:color w:val="111111"/>
                <w:spacing w:val="2"/>
                <w:sz w:val="22"/>
                <w:szCs w:val="22"/>
              </w:rPr>
              <w:t>rovi</w:t>
            </w:r>
            <w:r w:rsidR="00D54888">
              <w:rPr>
                <w:rFonts w:cs="Arial"/>
                <w:color w:val="111111"/>
                <w:spacing w:val="2"/>
                <w:sz w:val="22"/>
                <w:szCs w:val="22"/>
              </w:rPr>
              <w:t>d</w:t>
            </w:r>
            <w:r w:rsidR="003B3D49">
              <w:rPr>
                <w:rFonts w:cs="Arial"/>
                <w:color w:val="111111"/>
                <w:spacing w:val="2"/>
                <w:sz w:val="22"/>
                <w:szCs w:val="22"/>
              </w:rPr>
              <w:t>e policy and procedure advice to the university Executive</w:t>
            </w:r>
            <w:r w:rsidR="00C744A1">
              <w:rPr>
                <w:rFonts w:cs="Arial"/>
                <w:color w:val="111111"/>
                <w:spacing w:val="2"/>
                <w:sz w:val="22"/>
                <w:szCs w:val="22"/>
              </w:rPr>
              <w:t xml:space="preserve">.  </w:t>
            </w:r>
          </w:p>
        </w:tc>
      </w:tr>
      <w:tr w:rsidR="0013252A" w:rsidTr="003558D1">
        <w:trPr>
          <w:trHeight w:val="276"/>
        </w:trPr>
        <w:tc>
          <w:tcPr>
            <w:tcW w:w="2790" w:type="dxa"/>
          </w:tcPr>
          <w:p w:rsidR="0013252A" w:rsidRPr="0013252A" w:rsidRDefault="0013252A" w:rsidP="0013252A">
            <w:pPr>
              <w:spacing w:before="0" w:after="0"/>
              <w:jc w:val="center"/>
            </w:pPr>
            <w:r w:rsidRPr="0013252A">
              <w:t>3</w:t>
            </w:r>
          </w:p>
        </w:tc>
        <w:tc>
          <w:tcPr>
            <w:tcW w:w="5888" w:type="dxa"/>
          </w:tcPr>
          <w:p w:rsidR="00024219" w:rsidRPr="009C773D"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sidRPr="00A745B9">
              <w:rPr>
                <w:rFonts w:ascii="Arial" w:hAnsi="Arial" w:cs="Arial"/>
                <w:color w:val="111111"/>
                <w:spacing w:val="2"/>
                <w:sz w:val="22"/>
                <w:szCs w:val="22"/>
              </w:rPr>
              <w:t xml:space="preserve">ANU has </w:t>
            </w:r>
            <w:r>
              <w:rPr>
                <w:rFonts w:ascii="Arial" w:hAnsi="Arial" w:cs="Arial"/>
                <w:color w:val="111111"/>
                <w:spacing w:val="2"/>
                <w:sz w:val="22"/>
                <w:szCs w:val="22"/>
              </w:rPr>
              <w:t>implemented a series of communication/awareness campaigns at the beginning of each intake to ensure students and staff know about support services and how to report.</w:t>
            </w:r>
          </w:p>
          <w:p w:rsidR="00024219" w:rsidRDefault="00024219" w:rsidP="00C744A1">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lastRenderedPageBreak/>
              <w:t xml:space="preserve">ANU has updated our </w:t>
            </w:r>
            <w:hyperlink r:id="rId7" w:history="1">
              <w:r w:rsidRPr="00C744A1">
                <w:rPr>
                  <w:rStyle w:val="Hyperlink"/>
                  <w:rFonts w:ascii="Arial" w:hAnsi="Arial" w:cs="Arial"/>
                  <w:spacing w:val="2"/>
                  <w:sz w:val="22"/>
                  <w:szCs w:val="22"/>
                </w:rPr>
                <w:t>website</w:t>
              </w:r>
            </w:hyperlink>
            <w:r>
              <w:rPr>
                <w:rFonts w:ascii="Arial" w:hAnsi="Arial" w:cs="Arial"/>
                <w:color w:val="111111"/>
                <w:spacing w:val="2"/>
                <w:sz w:val="22"/>
                <w:szCs w:val="22"/>
              </w:rPr>
              <w:t xml:space="preserve"> to ensure g</w:t>
            </w:r>
            <w:r w:rsidRPr="009C773D">
              <w:rPr>
                <w:rFonts w:ascii="Arial" w:hAnsi="Arial" w:cs="Arial"/>
                <w:color w:val="111111"/>
                <w:spacing w:val="2"/>
                <w:sz w:val="22"/>
                <w:szCs w:val="22"/>
              </w:rPr>
              <w:t xml:space="preserve">reater visibility for students </w:t>
            </w:r>
            <w:r>
              <w:rPr>
                <w:rFonts w:ascii="Arial" w:hAnsi="Arial" w:cs="Arial"/>
                <w:color w:val="111111"/>
                <w:spacing w:val="2"/>
                <w:sz w:val="22"/>
                <w:szCs w:val="22"/>
              </w:rPr>
              <w:t xml:space="preserve">to information on </w:t>
            </w:r>
            <w:r w:rsidRPr="009C773D">
              <w:rPr>
                <w:rFonts w:ascii="Arial" w:hAnsi="Arial" w:cs="Arial"/>
                <w:color w:val="111111"/>
                <w:spacing w:val="2"/>
                <w:sz w:val="22"/>
                <w:szCs w:val="22"/>
              </w:rPr>
              <w:t>sexual assault and sexual harassment support and reporting</w:t>
            </w:r>
            <w:r>
              <w:rPr>
                <w:rFonts w:ascii="Arial" w:hAnsi="Arial" w:cs="Arial"/>
                <w:color w:val="111111"/>
                <w:spacing w:val="2"/>
                <w:sz w:val="22"/>
                <w:szCs w:val="22"/>
              </w:rPr>
              <w:t xml:space="preserve">. We have </w:t>
            </w:r>
            <w:r w:rsidRPr="009C773D">
              <w:rPr>
                <w:rFonts w:ascii="Arial" w:hAnsi="Arial" w:cs="Arial"/>
                <w:color w:val="111111"/>
                <w:spacing w:val="2"/>
                <w:sz w:val="22"/>
                <w:szCs w:val="22"/>
              </w:rPr>
              <w:t>develop</w:t>
            </w:r>
            <w:r>
              <w:rPr>
                <w:rFonts w:ascii="Arial" w:hAnsi="Arial" w:cs="Arial"/>
                <w:color w:val="111111"/>
                <w:spacing w:val="2"/>
                <w:sz w:val="22"/>
                <w:szCs w:val="22"/>
              </w:rPr>
              <w:t>ed of a series of pages on sexual v</w:t>
            </w:r>
            <w:r w:rsidRPr="009C773D">
              <w:rPr>
                <w:rFonts w:ascii="Arial" w:hAnsi="Arial" w:cs="Arial"/>
                <w:color w:val="111111"/>
                <w:spacing w:val="2"/>
                <w:sz w:val="22"/>
                <w:szCs w:val="22"/>
              </w:rPr>
              <w:t xml:space="preserve">iolence and </w:t>
            </w:r>
            <w:r>
              <w:rPr>
                <w:rFonts w:ascii="Arial" w:hAnsi="Arial" w:cs="Arial"/>
                <w:color w:val="111111"/>
                <w:spacing w:val="2"/>
                <w:sz w:val="22"/>
                <w:szCs w:val="22"/>
              </w:rPr>
              <w:t>supports.</w:t>
            </w:r>
            <w:r w:rsidRPr="009C773D">
              <w:rPr>
                <w:rFonts w:ascii="Arial" w:hAnsi="Arial" w:cs="Arial"/>
                <w:color w:val="111111"/>
                <w:spacing w:val="2"/>
                <w:sz w:val="22"/>
                <w:szCs w:val="22"/>
              </w:rPr>
              <w:t xml:space="preserve"> </w:t>
            </w:r>
          </w:p>
          <w:p w:rsidR="00024219" w:rsidRPr="009C773D"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 xml:space="preserve">ANU also has an </w:t>
            </w:r>
            <w:hyperlink r:id="rId8" w:history="1">
              <w:r w:rsidRPr="00C744A1">
                <w:rPr>
                  <w:rStyle w:val="Hyperlink"/>
                  <w:rFonts w:ascii="Arial" w:hAnsi="Arial" w:cs="Arial"/>
                  <w:spacing w:val="2"/>
                  <w:sz w:val="22"/>
                  <w:szCs w:val="22"/>
                </w:rPr>
                <w:t>ANU OK app</w:t>
              </w:r>
            </w:hyperlink>
            <w:r>
              <w:rPr>
                <w:rFonts w:ascii="Arial" w:hAnsi="Arial" w:cs="Arial"/>
                <w:color w:val="111111"/>
                <w:spacing w:val="2"/>
                <w:sz w:val="22"/>
                <w:szCs w:val="22"/>
              </w:rPr>
              <w:t xml:space="preserve"> which provides information and services to students including security, maps, night buses, etc.</w:t>
            </w:r>
          </w:p>
          <w:p w:rsidR="0013252A" w:rsidRPr="00024219"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sidRPr="00A745B9">
              <w:rPr>
                <w:rFonts w:ascii="Arial" w:hAnsi="Arial" w:cs="Arial"/>
                <w:color w:val="111111"/>
                <w:spacing w:val="2"/>
                <w:sz w:val="22"/>
                <w:szCs w:val="22"/>
              </w:rPr>
              <w:t xml:space="preserve">The University continues to partner with the Canberra Rape Crisis Centre (CRCC) who provide specialist counselling services on site and deliver consent and disclosure response training </w:t>
            </w:r>
            <w:r>
              <w:rPr>
                <w:rFonts w:ascii="Arial" w:hAnsi="Arial" w:cs="Arial"/>
                <w:color w:val="111111"/>
                <w:spacing w:val="2"/>
                <w:sz w:val="22"/>
                <w:szCs w:val="22"/>
              </w:rPr>
              <w:t>to ANU staff and students.</w:t>
            </w:r>
          </w:p>
        </w:tc>
        <w:tc>
          <w:tcPr>
            <w:tcW w:w="5889" w:type="dxa"/>
          </w:tcPr>
          <w:p w:rsidR="0013252A" w:rsidRPr="0036578D" w:rsidRDefault="00024219" w:rsidP="0036578D">
            <w:pPr>
              <w:pStyle w:val="ListParagraph"/>
              <w:numPr>
                <w:ilvl w:val="0"/>
                <w:numId w:val="28"/>
              </w:numPr>
              <w:rPr>
                <w:rFonts w:ascii="Times New Roman" w:eastAsia="Times New Roman" w:hAnsi="Times New Roman"/>
                <w:sz w:val="24"/>
                <w:szCs w:val="24"/>
                <w:lang w:eastAsia="en-AU"/>
              </w:rPr>
            </w:pPr>
            <w:r w:rsidRPr="0036578D">
              <w:rPr>
                <w:rFonts w:cs="Arial"/>
                <w:color w:val="111111"/>
                <w:spacing w:val="2"/>
                <w:sz w:val="22"/>
                <w:szCs w:val="22"/>
              </w:rPr>
              <w:lastRenderedPageBreak/>
              <w:t>We are continuing to improve awareness campaign material and information on our website based on student feedback.</w:t>
            </w:r>
            <w:r w:rsidR="006008F2" w:rsidRPr="0036578D">
              <w:rPr>
                <w:rFonts w:cs="Arial"/>
                <w:color w:val="111111"/>
                <w:spacing w:val="2"/>
                <w:sz w:val="22"/>
                <w:szCs w:val="22"/>
              </w:rPr>
              <w:t xml:space="preserve"> Positive feedback has been received from students including the following email </w:t>
            </w:r>
            <w:r w:rsidR="006008F2" w:rsidRPr="0036578D">
              <w:rPr>
                <w:rFonts w:cs="Arial"/>
                <w:color w:val="111111"/>
                <w:spacing w:val="2"/>
                <w:sz w:val="22"/>
                <w:szCs w:val="22"/>
              </w:rPr>
              <w:lastRenderedPageBreak/>
              <w:t>to the Pro Vice-Chancellor “I was at the postgrad induction this evening … I just wanted to thank you for your presentation. When I heard the topic, I was steeling myself for the usual well-meaning victim-blaming that is often given as advice - to women - to avoid sexual assault. It was so refreshing to hear an approach that places responsibility on everyone - including men - to fully understand consent, and to act with respect towards others. I also appreciate the ANU's commitment to believe and assist victims. So, thank you for covering this topic with respect and fortitude, and I hope the project can have a positive impact on people's lives.”</w:t>
            </w:r>
          </w:p>
          <w:p w:rsidR="00024219" w:rsidRPr="00024219" w:rsidRDefault="00024219" w:rsidP="00024219">
            <w:pPr>
              <w:pStyle w:val="ListParagraph"/>
              <w:numPr>
                <w:ilvl w:val="0"/>
                <w:numId w:val="28"/>
              </w:numPr>
              <w:rPr>
                <w:b/>
              </w:rPr>
            </w:pPr>
            <w:r>
              <w:rPr>
                <w:rFonts w:cs="Arial"/>
                <w:color w:val="111111"/>
                <w:spacing w:val="2"/>
                <w:sz w:val="22"/>
                <w:szCs w:val="22"/>
              </w:rPr>
              <w:t xml:space="preserve">We are planning a student ambassador campaign </w:t>
            </w:r>
            <w:r w:rsidR="003F035C">
              <w:rPr>
                <w:rFonts w:cs="Arial"/>
                <w:color w:val="111111"/>
                <w:spacing w:val="2"/>
                <w:sz w:val="22"/>
                <w:szCs w:val="22"/>
              </w:rPr>
              <w:t>to</w:t>
            </w:r>
            <w:r>
              <w:rPr>
                <w:rFonts w:cs="Arial"/>
                <w:color w:val="111111"/>
                <w:spacing w:val="2"/>
                <w:sz w:val="22"/>
                <w:szCs w:val="22"/>
              </w:rPr>
              <w:t xml:space="preserve"> raise awareness and train students to become more effective bystanders.</w:t>
            </w:r>
          </w:p>
        </w:tc>
      </w:tr>
      <w:tr w:rsidR="0013252A" w:rsidTr="003558D1">
        <w:trPr>
          <w:trHeight w:val="276"/>
        </w:trPr>
        <w:tc>
          <w:tcPr>
            <w:tcW w:w="2790" w:type="dxa"/>
          </w:tcPr>
          <w:p w:rsidR="0013252A" w:rsidRPr="0013252A" w:rsidRDefault="0013252A" w:rsidP="0013252A">
            <w:pPr>
              <w:spacing w:before="0" w:after="0"/>
              <w:jc w:val="center"/>
            </w:pPr>
            <w:r w:rsidRPr="0013252A">
              <w:lastRenderedPageBreak/>
              <w:t>4</w:t>
            </w:r>
          </w:p>
        </w:tc>
        <w:tc>
          <w:tcPr>
            <w:tcW w:w="5888" w:type="dxa"/>
          </w:tcPr>
          <w:p w:rsidR="00024219" w:rsidRPr="009C773D"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ANU commissioned Rapid Context to review the policies and procedures in September 2017.</w:t>
            </w:r>
          </w:p>
          <w:p w:rsidR="0013252A" w:rsidRPr="00024219" w:rsidRDefault="00024219" w:rsidP="00024219">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 xml:space="preserve">The Working Group are leading the implementation of all of the recommendations arising from the report including updated Discipline Rule in March 2018 to </w:t>
            </w:r>
            <w:r w:rsidRPr="009C773D">
              <w:rPr>
                <w:rFonts w:ascii="Arial" w:hAnsi="Arial" w:cs="Arial"/>
                <w:color w:val="111111"/>
                <w:spacing w:val="2"/>
                <w:sz w:val="22"/>
                <w:szCs w:val="22"/>
              </w:rPr>
              <w:t>include specific mention of sexual misconduct including sexual assault, sexual harassment and intimate image abuse</w:t>
            </w:r>
            <w:r>
              <w:rPr>
                <w:rFonts w:ascii="Arial" w:hAnsi="Arial" w:cs="Arial"/>
                <w:color w:val="111111"/>
                <w:spacing w:val="2"/>
                <w:sz w:val="22"/>
                <w:szCs w:val="22"/>
              </w:rPr>
              <w:t>.</w:t>
            </w:r>
          </w:p>
        </w:tc>
        <w:tc>
          <w:tcPr>
            <w:tcW w:w="5889" w:type="dxa"/>
          </w:tcPr>
          <w:p w:rsidR="0013252A" w:rsidRDefault="003025F1" w:rsidP="003025F1">
            <w:pPr>
              <w:pStyle w:val="ListParagraph"/>
              <w:numPr>
                <w:ilvl w:val="0"/>
                <w:numId w:val="28"/>
              </w:numPr>
              <w:rPr>
                <w:b/>
              </w:rPr>
            </w:pPr>
            <w:r w:rsidRPr="003025F1">
              <w:rPr>
                <w:rFonts w:cs="Arial"/>
                <w:color w:val="111111"/>
                <w:spacing w:val="2"/>
                <w:sz w:val="22"/>
                <w:szCs w:val="22"/>
              </w:rPr>
              <w:t>Con</w:t>
            </w:r>
            <w:r>
              <w:rPr>
                <w:rFonts w:cs="Arial"/>
                <w:color w:val="111111"/>
                <w:spacing w:val="2"/>
                <w:sz w:val="22"/>
                <w:szCs w:val="22"/>
              </w:rPr>
              <w:t>t</w:t>
            </w:r>
            <w:r w:rsidRPr="003025F1">
              <w:rPr>
                <w:rFonts w:cs="Arial"/>
                <w:color w:val="111111"/>
                <w:spacing w:val="2"/>
                <w:sz w:val="22"/>
                <w:szCs w:val="22"/>
              </w:rPr>
              <w:t>inued work to implement remaining recommendations of the rev</w:t>
            </w:r>
            <w:r>
              <w:rPr>
                <w:rFonts w:cs="Arial"/>
                <w:color w:val="111111"/>
                <w:spacing w:val="2"/>
                <w:sz w:val="22"/>
                <w:szCs w:val="22"/>
              </w:rPr>
              <w:t>iew. Again this work will be le</w:t>
            </w:r>
            <w:r w:rsidRPr="003025F1">
              <w:rPr>
                <w:rFonts w:cs="Arial"/>
                <w:color w:val="111111"/>
                <w:spacing w:val="2"/>
                <w:sz w:val="22"/>
                <w:szCs w:val="22"/>
              </w:rPr>
              <w:t>d by the Respectful Relationships Unit.</w:t>
            </w:r>
          </w:p>
        </w:tc>
      </w:tr>
      <w:tr w:rsidR="0013252A" w:rsidTr="003558D1">
        <w:trPr>
          <w:trHeight w:val="276"/>
        </w:trPr>
        <w:tc>
          <w:tcPr>
            <w:tcW w:w="2790" w:type="dxa"/>
          </w:tcPr>
          <w:p w:rsidR="0013252A" w:rsidRPr="0013252A" w:rsidRDefault="0013252A" w:rsidP="0013252A">
            <w:pPr>
              <w:spacing w:before="0" w:after="0"/>
              <w:jc w:val="center"/>
            </w:pPr>
            <w:r w:rsidRPr="0013252A">
              <w:t>5</w:t>
            </w:r>
          </w:p>
        </w:tc>
        <w:tc>
          <w:tcPr>
            <w:tcW w:w="5888" w:type="dxa"/>
          </w:tcPr>
          <w:p w:rsidR="003025F1" w:rsidRPr="00A745B9" w:rsidRDefault="003025F1" w:rsidP="003025F1">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Staff and students have been identified</w:t>
            </w:r>
            <w:r w:rsidRPr="00A745B9">
              <w:rPr>
                <w:rFonts w:ascii="Arial" w:hAnsi="Arial" w:cs="Arial"/>
                <w:color w:val="111111"/>
                <w:spacing w:val="2"/>
                <w:sz w:val="22"/>
                <w:szCs w:val="22"/>
              </w:rPr>
              <w:t xml:space="preserve"> including residential student leaders, heads of halls and colleges, Division of Student Life staff and senior staff with the delegation to conduct enquiries into misconduct under the Discipline Rule.</w:t>
            </w:r>
          </w:p>
          <w:p w:rsidR="0013252A" w:rsidRDefault="003025F1" w:rsidP="003025F1">
            <w:pPr>
              <w:pStyle w:val="ListParagraph"/>
              <w:numPr>
                <w:ilvl w:val="0"/>
                <w:numId w:val="28"/>
              </w:numPr>
              <w:shd w:val="clear" w:color="auto" w:fill="FFFFFF"/>
              <w:spacing w:after="180"/>
              <w:rPr>
                <w:rFonts w:ascii="Arial" w:hAnsi="Arial" w:cs="Arial"/>
                <w:color w:val="111111"/>
                <w:spacing w:val="2"/>
                <w:sz w:val="22"/>
                <w:szCs w:val="22"/>
              </w:rPr>
            </w:pPr>
            <w:r w:rsidRPr="00A745B9">
              <w:rPr>
                <w:rFonts w:ascii="Arial" w:hAnsi="Arial" w:cs="Arial"/>
                <w:color w:val="111111"/>
                <w:spacing w:val="2"/>
                <w:sz w:val="22"/>
                <w:szCs w:val="22"/>
              </w:rPr>
              <w:t xml:space="preserve">They have completed the online disclosure training module on how to support someone who is disclosing sexual harassment and/or assault. This </w:t>
            </w:r>
            <w:r w:rsidRPr="00A745B9">
              <w:rPr>
                <w:rFonts w:ascii="Arial" w:hAnsi="Arial" w:cs="Arial"/>
                <w:color w:val="111111"/>
                <w:spacing w:val="2"/>
                <w:sz w:val="22"/>
                <w:szCs w:val="22"/>
              </w:rPr>
              <w:lastRenderedPageBreak/>
              <w:t xml:space="preserve">has also been </w:t>
            </w:r>
            <w:r w:rsidRPr="00B06E45">
              <w:rPr>
                <w:rFonts w:ascii="Arial" w:hAnsi="Arial" w:cs="Arial"/>
                <w:color w:val="111111"/>
                <w:spacing w:val="2"/>
                <w:sz w:val="22"/>
                <w:szCs w:val="22"/>
              </w:rPr>
              <w:t>backed up by face-to-face specialist training by the Canberra Rape Crisis Centre.</w:t>
            </w:r>
          </w:p>
          <w:p w:rsidR="00F44C45" w:rsidRPr="003025F1" w:rsidRDefault="00F44C45" w:rsidP="00F44C45">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 xml:space="preserve">All staff and students have now received access to the </w:t>
            </w:r>
            <w:r w:rsidRPr="00A745B9">
              <w:rPr>
                <w:rFonts w:ascii="Arial" w:hAnsi="Arial" w:cs="Arial"/>
                <w:color w:val="111111"/>
                <w:spacing w:val="2"/>
                <w:sz w:val="22"/>
                <w:szCs w:val="22"/>
              </w:rPr>
              <w:t xml:space="preserve">online </w:t>
            </w:r>
            <w:r>
              <w:rPr>
                <w:rFonts w:ascii="Arial" w:hAnsi="Arial" w:cs="Arial"/>
                <w:color w:val="111111"/>
                <w:spacing w:val="2"/>
                <w:sz w:val="22"/>
                <w:szCs w:val="22"/>
              </w:rPr>
              <w:t>Responding to D</w:t>
            </w:r>
            <w:r w:rsidRPr="00A745B9">
              <w:rPr>
                <w:rFonts w:ascii="Arial" w:hAnsi="Arial" w:cs="Arial"/>
                <w:color w:val="111111"/>
                <w:spacing w:val="2"/>
                <w:sz w:val="22"/>
                <w:szCs w:val="22"/>
              </w:rPr>
              <w:t>isclosure</w:t>
            </w:r>
            <w:r>
              <w:rPr>
                <w:rFonts w:ascii="Arial" w:hAnsi="Arial" w:cs="Arial"/>
                <w:color w:val="111111"/>
                <w:spacing w:val="2"/>
                <w:sz w:val="22"/>
                <w:szCs w:val="22"/>
              </w:rPr>
              <w:t>s of Sexual Violence training module.</w:t>
            </w:r>
          </w:p>
        </w:tc>
        <w:tc>
          <w:tcPr>
            <w:tcW w:w="5889" w:type="dxa"/>
          </w:tcPr>
          <w:p w:rsidR="0013252A" w:rsidRDefault="00F44C45" w:rsidP="00F44C45">
            <w:pPr>
              <w:pStyle w:val="ListParagraph"/>
              <w:numPr>
                <w:ilvl w:val="0"/>
                <w:numId w:val="28"/>
              </w:numPr>
              <w:rPr>
                <w:b/>
              </w:rPr>
            </w:pPr>
            <w:r w:rsidRPr="00F44C45">
              <w:rPr>
                <w:rFonts w:cs="Arial"/>
                <w:color w:val="111111"/>
                <w:spacing w:val="2"/>
                <w:sz w:val="22"/>
                <w:szCs w:val="22"/>
              </w:rPr>
              <w:lastRenderedPageBreak/>
              <w:t>Regular face to face training sessions will be organised with the Canberra Rape Crisis Centre.</w:t>
            </w:r>
          </w:p>
        </w:tc>
      </w:tr>
      <w:tr w:rsidR="0013252A" w:rsidTr="003558D1">
        <w:trPr>
          <w:trHeight w:val="276"/>
        </w:trPr>
        <w:tc>
          <w:tcPr>
            <w:tcW w:w="2790" w:type="dxa"/>
          </w:tcPr>
          <w:p w:rsidR="0013252A" w:rsidRPr="0013252A" w:rsidRDefault="0013252A" w:rsidP="0013252A">
            <w:pPr>
              <w:spacing w:before="0" w:after="0"/>
              <w:jc w:val="center"/>
            </w:pPr>
            <w:r w:rsidRPr="0013252A">
              <w:t>6</w:t>
            </w:r>
          </w:p>
        </w:tc>
        <w:tc>
          <w:tcPr>
            <w:tcW w:w="5888" w:type="dxa"/>
          </w:tcPr>
          <w:p w:rsidR="003025F1" w:rsidRDefault="003025F1" w:rsidP="003025F1">
            <w:pPr>
              <w:pStyle w:val="ListParagraph"/>
              <w:numPr>
                <w:ilvl w:val="0"/>
                <w:numId w:val="28"/>
              </w:numPr>
              <w:shd w:val="clear" w:color="auto" w:fill="FFFFFF"/>
              <w:spacing w:after="180"/>
              <w:rPr>
                <w:rFonts w:ascii="Arial" w:hAnsi="Arial" w:cs="Arial"/>
                <w:color w:val="111111"/>
                <w:spacing w:val="2"/>
                <w:sz w:val="22"/>
                <w:szCs w:val="22"/>
              </w:rPr>
            </w:pPr>
            <w:r w:rsidRPr="00B06E45">
              <w:rPr>
                <w:rFonts w:ascii="Arial" w:hAnsi="Arial" w:cs="Arial"/>
                <w:color w:val="111111"/>
                <w:spacing w:val="2"/>
                <w:sz w:val="22"/>
                <w:szCs w:val="22"/>
              </w:rPr>
              <w:t xml:space="preserve">Council receive de-identified data reports of sexual assault and sexual harassment every two months as part of the regular safety report. </w:t>
            </w:r>
          </w:p>
          <w:p w:rsidR="0013252A" w:rsidRPr="003025F1" w:rsidRDefault="0013252A" w:rsidP="00D54888">
            <w:pPr>
              <w:pStyle w:val="ListParagraph"/>
              <w:shd w:val="clear" w:color="auto" w:fill="FFFFFF"/>
              <w:spacing w:after="180"/>
              <w:ind w:left="360"/>
              <w:rPr>
                <w:rFonts w:ascii="Arial" w:hAnsi="Arial" w:cs="Arial"/>
                <w:color w:val="111111"/>
                <w:spacing w:val="2"/>
                <w:sz w:val="22"/>
                <w:szCs w:val="22"/>
              </w:rPr>
            </w:pPr>
          </w:p>
        </w:tc>
        <w:tc>
          <w:tcPr>
            <w:tcW w:w="5889" w:type="dxa"/>
          </w:tcPr>
          <w:p w:rsidR="0013252A" w:rsidRPr="00F44C45" w:rsidRDefault="00F44C45" w:rsidP="0036578D">
            <w:pPr>
              <w:pStyle w:val="ListParagraph"/>
              <w:numPr>
                <w:ilvl w:val="0"/>
                <w:numId w:val="28"/>
              </w:numPr>
              <w:shd w:val="clear" w:color="auto" w:fill="FFFFFF"/>
              <w:spacing w:after="80"/>
              <w:ind w:left="357" w:hanging="357"/>
              <w:rPr>
                <w:rFonts w:ascii="Arial" w:hAnsi="Arial" w:cs="Arial"/>
                <w:color w:val="111111"/>
                <w:spacing w:val="2"/>
                <w:sz w:val="22"/>
                <w:szCs w:val="22"/>
              </w:rPr>
            </w:pPr>
            <w:r w:rsidRPr="003025F1">
              <w:rPr>
                <w:rFonts w:ascii="Arial" w:hAnsi="Arial" w:cs="Arial"/>
                <w:color w:val="111111"/>
                <w:spacing w:val="2"/>
                <w:sz w:val="22"/>
                <w:szCs w:val="22"/>
              </w:rPr>
              <w:t xml:space="preserve">New </w:t>
            </w:r>
            <w:r w:rsidR="00C744A1" w:rsidRPr="003025F1">
              <w:rPr>
                <w:rFonts w:cs="Arial"/>
                <w:color w:val="111111"/>
                <w:spacing w:val="2"/>
                <w:sz w:val="22"/>
                <w:szCs w:val="22"/>
              </w:rPr>
              <w:t>Respectful Relationships Unit</w:t>
            </w:r>
            <w:r w:rsidR="00C744A1" w:rsidRPr="003025F1">
              <w:rPr>
                <w:rFonts w:ascii="Arial" w:hAnsi="Arial" w:cs="Arial"/>
                <w:color w:val="111111"/>
                <w:spacing w:val="2"/>
                <w:sz w:val="22"/>
                <w:szCs w:val="22"/>
              </w:rPr>
              <w:t xml:space="preserve"> </w:t>
            </w:r>
            <w:r w:rsidRPr="003025F1">
              <w:rPr>
                <w:rFonts w:ascii="Arial" w:hAnsi="Arial" w:cs="Arial"/>
                <w:color w:val="111111"/>
                <w:spacing w:val="2"/>
                <w:sz w:val="22"/>
                <w:szCs w:val="22"/>
              </w:rPr>
              <w:t>will receive and collate reports of sexual assault and sexual harassment, amongst other activities</w:t>
            </w:r>
            <w:r w:rsidR="00C744A1">
              <w:rPr>
                <w:rFonts w:ascii="Arial" w:hAnsi="Arial" w:cs="Arial"/>
                <w:color w:val="111111"/>
                <w:spacing w:val="2"/>
                <w:sz w:val="22"/>
                <w:szCs w:val="22"/>
              </w:rPr>
              <w:t>. A key part of the Unit’s role will be to use this information for continuous improvement of processes by focussing on the five dot points listed in the AHRC recommendation 6.</w:t>
            </w:r>
          </w:p>
        </w:tc>
      </w:tr>
      <w:tr w:rsidR="0013252A" w:rsidTr="003558D1">
        <w:trPr>
          <w:trHeight w:val="276"/>
        </w:trPr>
        <w:tc>
          <w:tcPr>
            <w:tcW w:w="2790" w:type="dxa"/>
          </w:tcPr>
          <w:p w:rsidR="0013252A" w:rsidRPr="0013252A" w:rsidRDefault="0013252A" w:rsidP="0013252A">
            <w:pPr>
              <w:spacing w:before="0" w:after="0"/>
              <w:jc w:val="center"/>
            </w:pPr>
            <w:r w:rsidRPr="0013252A">
              <w:t>7</w:t>
            </w:r>
          </w:p>
        </w:tc>
        <w:tc>
          <w:tcPr>
            <w:tcW w:w="5888" w:type="dxa"/>
          </w:tcPr>
          <w:p w:rsidR="00ED2EE5" w:rsidRDefault="003025F1" w:rsidP="00ED2EE5">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 xml:space="preserve">Independent audit of counselling services </w:t>
            </w:r>
            <w:r w:rsidR="00C744A1">
              <w:rPr>
                <w:rFonts w:ascii="Arial" w:hAnsi="Arial" w:cs="Arial"/>
                <w:color w:val="111111"/>
                <w:spacing w:val="2"/>
                <w:sz w:val="22"/>
                <w:szCs w:val="22"/>
              </w:rPr>
              <w:t>is close to completion</w:t>
            </w:r>
            <w:r>
              <w:rPr>
                <w:rFonts w:ascii="Arial" w:hAnsi="Arial" w:cs="Arial"/>
                <w:color w:val="111111"/>
                <w:spacing w:val="2"/>
                <w:sz w:val="22"/>
                <w:szCs w:val="22"/>
              </w:rPr>
              <w:t xml:space="preserve"> </w:t>
            </w:r>
            <w:r w:rsidR="00C744A1">
              <w:rPr>
                <w:rFonts w:ascii="Arial" w:hAnsi="Arial" w:cs="Arial"/>
                <w:color w:val="111111"/>
                <w:spacing w:val="2"/>
                <w:sz w:val="22"/>
                <w:szCs w:val="22"/>
              </w:rPr>
              <w:t>-</w:t>
            </w:r>
            <w:r>
              <w:rPr>
                <w:rFonts w:ascii="Arial" w:hAnsi="Arial" w:cs="Arial"/>
                <w:color w:val="111111"/>
                <w:spacing w:val="2"/>
                <w:sz w:val="22"/>
                <w:szCs w:val="22"/>
              </w:rPr>
              <w:t xml:space="preserve"> draft report received.</w:t>
            </w:r>
            <w:r w:rsidR="00C744A1">
              <w:rPr>
                <w:rFonts w:ascii="Arial" w:hAnsi="Arial" w:cs="Arial"/>
                <w:color w:val="111111"/>
                <w:spacing w:val="2"/>
                <w:sz w:val="22"/>
                <w:szCs w:val="22"/>
              </w:rPr>
              <w:t xml:space="preserve">  </w:t>
            </w:r>
          </w:p>
          <w:p w:rsidR="0013252A" w:rsidRPr="003025F1" w:rsidRDefault="00C744A1" w:rsidP="00ED2EE5">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The terms of reference of the audit are based on the points made by the AHRC recommendation 7.</w:t>
            </w:r>
          </w:p>
        </w:tc>
        <w:tc>
          <w:tcPr>
            <w:tcW w:w="5889" w:type="dxa"/>
          </w:tcPr>
          <w:p w:rsidR="003025F1" w:rsidRDefault="00F44C45" w:rsidP="003025F1">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 xml:space="preserve">The </w:t>
            </w:r>
            <w:r w:rsidR="003025F1">
              <w:rPr>
                <w:rFonts w:ascii="Arial" w:hAnsi="Arial" w:cs="Arial"/>
                <w:color w:val="111111"/>
                <w:spacing w:val="2"/>
                <w:sz w:val="22"/>
                <w:szCs w:val="22"/>
              </w:rPr>
              <w:t>University will respond to the recommendations.</w:t>
            </w:r>
          </w:p>
          <w:p w:rsidR="0013252A" w:rsidRDefault="0013252A" w:rsidP="0013252A">
            <w:pPr>
              <w:spacing w:before="0" w:after="0"/>
              <w:jc w:val="center"/>
              <w:rPr>
                <w:b/>
              </w:rPr>
            </w:pPr>
          </w:p>
        </w:tc>
      </w:tr>
      <w:tr w:rsidR="0013252A" w:rsidTr="003558D1">
        <w:trPr>
          <w:trHeight w:val="276"/>
        </w:trPr>
        <w:tc>
          <w:tcPr>
            <w:tcW w:w="2790" w:type="dxa"/>
          </w:tcPr>
          <w:p w:rsidR="0013252A" w:rsidRPr="0013252A" w:rsidRDefault="0013252A" w:rsidP="0013252A">
            <w:pPr>
              <w:spacing w:before="0" w:after="0"/>
              <w:jc w:val="center"/>
            </w:pPr>
            <w:r w:rsidRPr="0013252A">
              <w:t>8</w:t>
            </w:r>
          </w:p>
        </w:tc>
        <w:tc>
          <w:tcPr>
            <w:tcW w:w="5888" w:type="dxa"/>
          </w:tcPr>
          <w:p w:rsidR="00ED2EE5" w:rsidRPr="003C3B6B" w:rsidRDefault="00F44C45" w:rsidP="00D54888">
            <w:pPr>
              <w:pStyle w:val="ListParagraph"/>
              <w:numPr>
                <w:ilvl w:val="0"/>
                <w:numId w:val="28"/>
              </w:numPr>
              <w:shd w:val="clear" w:color="auto" w:fill="FFFFFF"/>
              <w:spacing w:after="180"/>
              <w:rPr>
                <w:b/>
              </w:rPr>
            </w:pPr>
            <w:r w:rsidRPr="003C3B6B">
              <w:rPr>
                <w:rFonts w:ascii="Arial" w:hAnsi="Arial" w:cs="Arial"/>
                <w:color w:val="111111"/>
                <w:spacing w:val="2"/>
                <w:sz w:val="22"/>
                <w:szCs w:val="22"/>
              </w:rPr>
              <w:t xml:space="preserve">Preliminary work </w:t>
            </w:r>
            <w:r w:rsidR="00722E35" w:rsidRPr="003C3B6B">
              <w:rPr>
                <w:rFonts w:ascii="Arial" w:hAnsi="Arial" w:cs="Arial"/>
                <w:color w:val="111111"/>
                <w:spacing w:val="2"/>
                <w:sz w:val="22"/>
                <w:szCs w:val="22"/>
              </w:rPr>
              <w:t xml:space="preserve">has </w:t>
            </w:r>
            <w:r w:rsidRPr="003C3B6B">
              <w:rPr>
                <w:rFonts w:ascii="Arial" w:hAnsi="Arial" w:cs="Arial"/>
                <w:color w:val="111111"/>
                <w:spacing w:val="2"/>
                <w:sz w:val="22"/>
                <w:szCs w:val="22"/>
              </w:rPr>
              <w:t xml:space="preserve">begun planning </w:t>
            </w:r>
            <w:r w:rsidR="00722E35" w:rsidRPr="003C3B6B">
              <w:rPr>
                <w:rFonts w:ascii="Arial" w:hAnsi="Arial" w:cs="Arial"/>
                <w:color w:val="111111"/>
                <w:spacing w:val="2"/>
                <w:sz w:val="22"/>
                <w:szCs w:val="22"/>
              </w:rPr>
              <w:t xml:space="preserve">a 2019 </w:t>
            </w:r>
            <w:r w:rsidRPr="003C3B6B">
              <w:rPr>
                <w:rFonts w:ascii="Arial" w:hAnsi="Arial" w:cs="Arial"/>
                <w:color w:val="111111"/>
                <w:spacing w:val="2"/>
                <w:sz w:val="22"/>
                <w:szCs w:val="22"/>
              </w:rPr>
              <w:t>survey</w:t>
            </w:r>
            <w:r w:rsidR="00F46D3A" w:rsidRPr="003C3B6B">
              <w:rPr>
                <w:rFonts w:ascii="Arial" w:hAnsi="Arial" w:cs="Arial"/>
                <w:color w:val="111111"/>
                <w:spacing w:val="2"/>
                <w:sz w:val="22"/>
                <w:szCs w:val="22"/>
              </w:rPr>
              <w:t xml:space="preserve"> </w:t>
            </w:r>
            <w:r w:rsidR="00722E35" w:rsidRPr="003C3B6B">
              <w:rPr>
                <w:rFonts w:ascii="Arial" w:hAnsi="Arial" w:cs="Arial"/>
                <w:color w:val="111111"/>
                <w:spacing w:val="2"/>
                <w:sz w:val="22"/>
                <w:szCs w:val="22"/>
              </w:rPr>
              <w:t xml:space="preserve">3 year after the “Change the Course” survey was carried out as we are supportive of the AHRC recommendation that this is done at “three yearly intervals”.  </w:t>
            </w:r>
          </w:p>
          <w:p w:rsidR="0013252A" w:rsidRPr="003C3B6B" w:rsidRDefault="00722E35" w:rsidP="00D54888">
            <w:pPr>
              <w:pStyle w:val="ListParagraph"/>
              <w:numPr>
                <w:ilvl w:val="0"/>
                <w:numId w:val="28"/>
              </w:numPr>
              <w:shd w:val="clear" w:color="auto" w:fill="FFFFFF"/>
              <w:spacing w:after="180"/>
              <w:rPr>
                <w:b/>
              </w:rPr>
            </w:pPr>
            <w:r w:rsidRPr="003C3B6B">
              <w:rPr>
                <w:rFonts w:ascii="Arial" w:hAnsi="Arial" w:cs="Arial"/>
                <w:color w:val="111111"/>
                <w:spacing w:val="2"/>
                <w:sz w:val="22"/>
                <w:szCs w:val="22"/>
              </w:rPr>
              <w:t>We are working with social science survey experts at ANU to design this survey as we feel it is necessary to substantial revise the methodology used in the “Change the Course”.</w:t>
            </w:r>
          </w:p>
        </w:tc>
        <w:tc>
          <w:tcPr>
            <w:tcW w:w="5889" w:type="dxa"/>
          </w:tcPr>
          <w:p w:rsidR="0013252A" w:rsidRPr="003C3B6B" w:rsidRDefault="00F44C45" w:rsidP="00F44C45">
            <w:pPr>
              <w:pStyle w:val="ListParagraph"/>
              <w:numPr>
                <w:ilvl w:val="0"/>
                <w:numId w:val="28"/>
              </w:numPr>
              <w:shd w:val="clear" w:color="auto" w:fill="FFFFFF"/>
              <w:spacing w:after="180"/>
              <w:rPr>
                <w:rFonts w:ascii="Arial" w:hAnsi="Arial" w:cs="Arial"/>
                <w:color w:val="111111"/>
                <w:spacing w:val="2"/>
                <w:sz w:val="22"/>
                <w:szCs w:val="22"/>
              </w:rPr>
            </w:pPr>
            <w:r w:rsidRPr="003C3B6B">
              <w:rPr>
                <w:rFonts w:ascii="Arial" w:hAnsi="Arial" w:cs="Arial"/>
                <w:color w:val="111111"/>
                <w:spacing w:val="2"/>
                <w:sz w:val="22"/>
                <w:szCs w:val="22"/>
              </w:rPr>
              <w:t>ANU is planning to re</w:t>
            </w:r>
            <w:r w:rsidR="00F46D3A" w:rsidRPr="003C3B6B">
              <w:rPr>
                <w:rFonts w:ascii="Arial" w:hAnsi="Arial" w:cs="Arial"/>
                <w:color w:val="111111"/>
                <w:spacing w:val="2"/>
                <w:sz w:val="22"/>
                <w:szCs w:val="22"/>
              </w:rPr>
              <w:t>-</w:t>
            </w:r>
            <w:r w:rsidRPr="003C3B6B">
              <w:rPr>
                <w:rFonts w:ascii="Arial" w:hAnsi="Arial" w:cs="Arial"/>
                <w:color w:val="111111"/>
                <w:spacing w:val="2"/>
                <w:sz w:val="22"/>
                <w:szCs w:val="22"/>
              </w:rPr>
              <w:t>survey students in 2019</w:t>
            </w:r>
            <w:r w:rsidR="00722E35" w:rsidRPr="003C3B6B">
              <w:rPr>
                <w:rFonts w:ascii="Arial" w:hAnsi="Arial" w:cs="Arial"/>
                <w:color w:val="111111"/>
                <w:spacing w:val="2"/>
                <w:sz w:val="22"/>
                <w:szCs w:val="22"/>
              </w:rPr>
              <w:t xml:space="preserve"> and is happy to collaborate with other universities who wish to run a survey in 2019</w:t>
            </w:r>
            <w:r w:rsidR="00CB5B2A" w:rsidRPr="003C3B6B">
              <w:rPr>
                <w:rFonts w:ascii="Arial" w:hAnsi="Arial" w:cs="Arial"/>
                <w:color w:val="111111"/>
                <w:spacing w:val="2"/>
                <w:sz w:val="22"/>
                <w:szCs w:val="22"/>
              </w:rPr>
              <w:t>.</w:t>
            </w:r>
          </w:p>
          <w:p w:rsidR="00F44C45" w:rsidRPr="003C3B6B" w:rsidRDefault="00F44C45" w:rsidP="0036578D">
            <w:pPr>
              <w:pStyle w:val="ListParagraph"/>
              <w:numPr>
                <w:ilvl w:val="0"/>
                <w:numId w:val="28"/>
              </w:numPr>
              <w:shd w:val="clear" w:color="auto" w:fill="FFFFFF"/>
              <w:spacing w:after="180"/>
              <w:rPr>
                <w:b/>
              </w:rPr>
            </w:pPr>
            <w:r w:rsidRPr="003C3B6B">
              <w:rPr>
                <w:rFonts w:ascii="Arial" w:hAnsi="Arial" w:cs="Arial"/>
                <w:color w:val="111111"/>
                <w:spacing w:val="2"/>
                <w:sz w:val="22"/>
                <w:szCs w:val="22"/>
              </w:rPr>
              <w:t xml:space="preserve">ANU is also planning to </w:t>
            </w:r>
            <w:r w:rsidR="00722E35" w:rsidRPr="003C3B6B">
              <w:rPr>
                <w:rFonts w:ascii="Arial" w:hAnsi="Arial" w:cs="Arial"/>
                <w:color w:val="111111"/>
                <w:spacing w:val="2"/>
                <w:sz w:val="22"/>
                <w:szCs w:val="22"/>
              </w:rPr>
              <w:t xml:space="preserve">run a separate </w:t>
            </w:r>
            <w:r w:rsidRPr="003C3B6B">
              <w:rPr>
                <w:rFonts w:ascii="Arial" w:hAnsi="Arial" w:cs="Arial"/>
                <w:color w:val="111111"/>
                <w:spacing w:val="2"/>
                <w:sz w:val="22"/>
                <w:szCs w:val="22"/>
              </w:rPr>
              <w:t xml:space="preserve">staff </w:t>
            </w:r>
            <w:r w:rsidR="0036578D" w:rsidRPr="003C3B6B">
              <w:rPr>
                <w:rFonts w:ascii="Arial" w:hAnsi="Arial" w:cs="Arial"/>
                <w:color w:val="111111"/>
                <w:spacing w:val="2"/>
                <w:sz w:val="22"/>
                <w:szCs w:val="22"/>
              </w:rPr>
              <w:t xml:space="preserve">survey </w:t>
            </w:r>
            <w:r w:rsidRPr="003C3B6B">
              <w:rPr>
                <w:rFonts w:ascii="Arial" w:hAnsi="Arial" w:cs="Arial"/>
                <w:color w:val="111111"/>
                <w:spacing w:val="2"/>
                <w:sz w:val="22"/>
                <w:szCs w:val="22"/>
              </w:rPr>
              <w:t>in 2019.</w:t>
            </w:r>
            <w:bookmarkStart w:id="0" w:name="_GoBack"/>
            <w:bookmarkEnd w:id="0"/>
          </w:p>
        </w:tc>
      </w:tr>
      <w:tr w:rsidR="0013252A" w:rsidTr="003558D1">
        <w:trPr>
          <w:trHeight w:val="276"/>
        </w:trPr>
        <w:tc>
          <w:tcPr>
            <w:tcW w:w="2790" w:type="dxa"/>
          </w:tcPr>
          <w:p w:rsidR="0013252A" w:rsidRPr="0013252A" w:rsidRDefault="0013252A" w:rsidP="0013252A">
            <w:pPr>
              <w:spacing w:before="0" w:after="0"/>
              <w:jc w:val="center"/>
            </w:pPr>
            <w:r w:rsidRPr="0013252A">
              <w:t>9</w:t>
            </w:r>
          </w:p>
        </w:tc>
        <w:tc>
          <w:tcPr>
            <w:tcW w:w="5888" w:type="dxa"/>
          </w:tcPr>
          <w:p w:rsidR="003025F1" w:rsidRDefault="0036578D" w:rsidP="003025F1">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The i</w:t>
            </w:r>
            <w:r w:rsidR="003025F1">
              <w:rPr>
                <w:rFonts w:ascii="Arial" w:hAnsi="Arial" w:cs="Arial"/>
                <w:color w:val="111111"/>
                <w:spacing w:val="2"/>
                <w:sz w:val="22"/>
                <w:szCs w:val="22"/>
              </w:rPr>
              <w:t xml:space="preserve">ndependent </w:t>
            </w:r>
            <w:r w:rsidR="00D54888">
              <w:rPr>
                <w:rFonts w:ascii="Arial" w:hAnsi="Arial" w:cs="Arial"/>
                <w:color w:val="111111"/>
                <w:spacing w:val="2"/>
                <w:sz w:val="22"/>
                <w:szCs w:val="22"/>
              </w:rPr>
              <w:t>R</w:t>
            </w:r>
            <w:r w:rsidR="003025F1">
              <w:rPr>
                <w:rFonts w:ascii="Arial" w:hAnsi="Arial" w:cs="Arial"/>
                <w:color w:val="111111"/>
                <w:spacing w:val="2"/>
                <w:sz w:val="22"/>
                <w:szCs w:val="22"/>
              </w:rPr>
              <w:t xml:space="preserve">eview </w:t>
            </w:r>
            <w:r w:rsidR="00D54888">
              <w:rPr>
                <w:rFonts w:ascii="Arial" w:hAnsi="Arial" w:cs="Arial"/>
                <w:color w:val="111111"/>
                <w:spacing w:val="2"/>
                <w:sz w:val="22"/>
                <w:szCs w:val="22"/>
              </w:rPr>
              <w:t>of Residences</w:t>
            </w:r>
            <w:r>
              <w:rPr>
                <w:rFonts w:ascii="Arial" w:hAnsi="Arial" w:cs="Arial"/>
                <w:color w:val="111111"/>
                <w:spacing w:val="2"/>
                <w:sz w:val="22"/>
                <w:szCs w:val="22"/>
              </w:rPr>
              <w:t xml:space="preserve"> is now</w:t>
            </w:r>
            <w:r w:rsidR="00D54888">
              <w:rPr>
                <w:rFonts w:ascii="Arial" w:hAnsi="Arial" w:cs="Arial"/>
                <w:color w:val="111111"/>
                <w:spacing w:val="2"/>
                <w:sz w:val="22"/>
                <w:szCs w:val="22"/>
              </w:rPr>
              <w:t xml:space="preserve"> </w:t>
            </w:r>
            <w:r w:rsidR="003025F1">
              <w:rPr>
                <w:rFonts w:ascii="Arial" w:hAnsi="Arial" w:cs="Arial"/>
                <w:color w:val="111111"/>
                <w:spacing w:val="2"/>
                <w:sz w:val="22"/>
                <w:szCs w:val="22"/>
              </w:rPr>
              <w:t>in pro</w:t>
            </w:r>
            <w:r>
              <w:rPr>
                <w:rFonts w:ascii="Arial" w:hAnsi="Arial" w:cs="Arial"/>
                <w:color w:val="111111"/>
                <w:spacing w:val="2"/>
                <w:sz w:val="22"/>
                <w:szCs w:val="22"/>
              </w:rPr>
              <w:t>gr</w:t>
            </w:r>
            <w:r w:rsidR="003025F1">
              <w:rPr>
                <w:rFonts w:ascii="Arial" w:hAnsi="Arial" w:cs="Arial"/>
                <w:color w:val="111111"/>
                <w:spacing w:val="2"/>
                <w:sz w:val="22"/>
                <w:szCs w:val="22"/>
              </w:rPr>
              <w:t xml:space="preserve">ess. </w:t>
            </w:r>
          </w:p>
          <w:p w:rsidR="003025F1" w:rsidRDefault="003025F1" w:rsidP="003025F1">
            <w:pPr>
              <w:pStyle w:val="ListParagraph"/>
              <w:numPr>
                <w:ilvl w:val="0"/>
                <w:numId w:val="28"/>
              </w:numPr>
              <w:shd w:val="clear" w:color="auto" w:fill="FFFFFF"/>
              <w:spacing w:after="180"/>
              <w:rPr>
                <w:rFonts w:ascii="Arial" w:hAnsi="Arial" w:cs="Arial"/>
                <w:color w:val="111111"/>
                <w:spacing w:val="2"/>
                <w:sz w:val="22"/>
                <w:szCs w:val="22"/>
              </w:rPr>
            </w:pPr>
            <w:r>
              <w:rPr>
                <w:rFonts w:ascii="Arial" w:hAnsi="Arial" w:cs="Arial"/>
                <w:color w:val="111111"/>
                <w:spacing w:val="2"/>
                <w:sz w:val="22"/>
                <w:szCs w:val="22"/>
              </w:rPr>
              <w:t xml:space="preserve">Nous Group </w:t>
            </w:r>
            <w:r w:rsidR="0036578D">
              <w:rPr>
                <w:rFonts w:ascii="Arial" w:hAnsi="Arial" w:cs="Arial"/>
                <w:color w:val="111111"/>
                <w:spacing w:val="2"/>
                <w:sz w:val="22"/>
                <w:szCs w:val="22"/>
              </w:rPr>
              <w:t xml:space="preserve">were </w:t>
            </w:r>
            <w:r>
              <w:rPr>
                <w:rFonts w:ascii="Arial" w:hAnsi="Arial" w:cs="Arial"/>
                <w:color w:val="111111"/>
                <w:spacing w:val="2"/>
                <w:sz w:val="22"/>
                <w:szCs w:val="22"/>
              </w:rPr>
              <w:t xml:space="preserve">appointed at the end of May and </w:t>
            </w:r>
            <w:r w:rsidR="0036578D">
              <w:rPr>
                <w:rFonts w:ascii="Arial" w:hAnsi="Arial" w:cs="Arial"/>
                <w:color w:val="111111"/>
                <w:spacing w:val="2"/>
                <w:sz w:val="22"/>
                <w:szCs w:val="22"/>
              </w:rPr>
              <w:t xml:space="preserve">are </w:t>
            </w:r>
            <w:r>
              <w:rPr>
                <w:rFonts w:ascii="Arial" w:hAnsi="Arial" w:cs="Arial"/>
                <w:color w:val="111111"/>
                <w:spacing w:val="2"/>
                <w:sz w:val="22"/>
                <w:szCs w:val="22"/>
              </w:rPr>
              <w:t xml:space="preserve">expected to complete </w:t>
            </w:r>
            <w:r w:rsidR="0036578D">
              <w:rPr>
                <w:rFonts w:ascii="Arial" w:hAnsi="Arial" w:cs="Arial"/>
                <w:color w:val="111111"/>
                <w:spacing w:val="2"/>
                <w:sz w:val="22"/>
                <w:szCs w:val="22"/>
              </w:rPr>
              <w:t xml:space="preserve">the review </w:t>
            </w:r>
            <w:r>
              <w:rPr>
                <w:rFonts w:ascii="Arial" w:hAnsi="Arial" w:cs="Arial"/>
                <w:color w:val="111111"/>
                <w:spacing w:val="2"/>
                <w:sz w:val="22"/>
                <w:szCs w:val="22"/>
              </w:rPr>
              <w:t xml:space="preserve">by </w:t>
            </w:r>
            <w:r w:rsidR="0036578D">
              <w:rPr>
                <w:rFonts w:ascii="Arial" w:hAnsi="Arial" w:cs="Arial"/>
                <w:color w:val="111111"/>
                <w:spacing w:val="2"/>
                <w:sz w:val="22"/>
                <w:szCs w:val="22"/>
              </w:rPr>
              <w:t xml:space="preserve">the </w:t>
            </w:r>
            <w:r>
              <w:rPr>
                <w:rFonts w:ascii="Arial" w:hAnsi="Arial" w:cs="Arial"/>
                <w:color w:val="111111"/>
                <w:spacing w:val="2"/>
                <w:sz w:val="22"/>
                <w:szCs w:val="22"/>
              </w:rPr>
              <w:t>end of Nov</w:t>
            </w:r>
            <w:r w:rsidR="0036578D">
              <w:rPr>
                <w:rFonts w:ascii="Arial" w:hAnsi="Arial" w:cs="Arial"/>
                <w:color w:val="111111"/>
                <w:spacing w:val="2"/>
                <w:sz w:val="22"/>
                <w:szCs w:val="22"/>
              </w:rPr>
              <w:t>ember</w:t>
            </w:r>
            <w:r>
              <w:rPr>
                <w:rFonts w:ascii="Arial" w:hAnsi="Arial" w:cs="Arial"/>
                <w:color w:val="111111"/>
                <w:spacing w:val="2"/>
                <w:sz w:val="22"/>
                <w:szCs w:val="22"/>
              </w:rPr>
              <w:t xml:space="preserve"> 2018</w:t>
            </w:r>
            <w:r w:rsidR="00996824">
              <w:rPr>
                <w:rFonts w:ascii="Arial" w:hAnsi="Arial" w:cs="Arial"/>
                <w:color w:val="111111"/>
                <w:spacing w:val="2"/>
                <w:sz w:val="22"/>
                <w:szCs w:val="22"/>
              </w:rPr>
              <w:t>.</w:t>
            </w:r>
          </w:p>
          <w:p w:rsidR="0013252A" w:rsidRPr="003025F1" w:rsidRDefault="003025F1" w:rsidP="003025F1">
            <w:pPr>
              <w:pStyle w:val="ListParagraph"/>
              <w:numPr>
                <w:ilvl w:val="0"/>
                <w:numId w:val="28"/>
              </w:numPr>
              <w:shd w:val="clear" w:color="auto" w:fill="FFFFFF"/>
              <w:spacing w:after="180"/>
              <w:rPr>
                <w:rFonts w:ascii="Arial" w:hAnsi="Arial" w:cs="Arial"/>
                <w:color w:val="111111"/>
                <w:spacing w:val="2"/>
                <w:sz w:val="22"/>
                <w:szCs w:val="22"/>
              </w:rPr>
            </w:pPr>
            <w:r w:rsidRPr="00C53AC0">
              <w:rPr>
                <w:rFonts w:ascii="Arial" w:hAnsi="Arial" w:cs="Arial"/>
                <w:color w:val="111111"/>
                <w:spacing w:val="2"/>
                <w:sz w:val="22"/>
                <w:szCs w:val="22"/>
              </w:rPr>
              <w:t>They will survey and interview students, staff and alumni beginning this month, in July 2018.</w:t>
            </w:r>
          </w:p>
        </w:tc>
        <w:tc>
          <w:tcPr>
            <w:tcW w:w="5889" w:type="dxa"/>
          </w:tcPr>
          <w:p w:rsidR="0013252A" w:rsidRDefault="003025F1" w:rsidP="003025F1">
            <w:pPr>
              <w:pStyle w:val="ListParagraph"/>
              <w:numPr>
                <w:ilvl w:val="0"/>
                <w:numId w:val="28"/>
              </w:numPr>
              <w:shd w:val="clear" w:color="auto" w:fill="FFFFFF"/>
              <w:spacing w:after="180"/>
              <w:rPr>
                <w:b/>
              </w:rPr>
            </w:pPr>
            <w:r w:rsidRPr="003025F1">
              <w:rPr>
                <w:rFonts w:ascii="Arial" w:hAnsi="Arial" w:cs="Arial"/>
                <w:color w:val="111111"/>
                <w:spacing w:val="2"/>
                <w:sz w:val="22"/>
                <w:szCs w:val="22"/>
              </w:rPr>
              <w:t>The University will respond to the recommendations.</w:t>
            </w:r>
          </w:p>
        </w:tc>
      </w:tr>
    </w:tbl>
    <w:p w:rsidR="0013252A" w:rsidRPr="0013252A" w:rsidRDefault="0013252A" w:rsidP="0013252A">
      <w:pPr>
        <w:spacing w:before="0" w:after="0"/>
        <w:jc w:val="center"/>
        <w:rPr>
          <w:b/>
        </w:rPr>
      </w:pPr>
    </w:p>
    <w:sectPr w:rsidR="0013252A" w:rsidRPr="0013252A" w:rsidSect="0013252A">
      <w:headerReference w:type="default" r:id="rId9"/>
      <w:footerReference w:type="default" r:id="rId10"/>
      <w:headerReference w:type="first" r:id="rId11"/>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08" w:rsidRDefault="00DB7E08" w:rsidP="00F14C6D">
      <w:r>
        <w:separator/>
      </w:r>
    </w:p>
  </w:endnote>
  <w:endnote w:type="continuationSeparator" w:id="0">
    <w:p w:rsidR="00DB7E08" w:rsidRDefault="00DB7E0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3C3B6B">
      <w:rPr>
        <w:noProof/>
      </w:rPr>
      <w:t>4</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08" w:rsidRDefault="00DB7E08" w:rsidP="00F14C6D">
      <w:r>
        <w:separator/>
      </w:r>
    </w:p>
  </w:footnote>
  <w:footnote w:type="continuationSeparator" w:id="0">
    <w:p w:rsidR="00DB7E08" w:rsidRDefault="00DB7E0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511146BF"/>
    <w:multiLevelType w:val="hybridMultilevel"/>
    <w:tmpl w:val="08EA6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22DBF"/>
    <w:rsid w:val="00024219"/>
    <w:rsid w:val="000540A0"/>
    <w:rsid w:val="000579B1"/>
    <w:rsid w:val="00061380"/>
    <w:rsid w:val="00074750"/>
    <w:rsid w:val="00074CD6"/>
    <w:rsid w:val="000B0A5D"/>
    <w:rsid w:val="001011C8"/>
    <w:rsid w:val="00132462"/>
    <w:rsid w:val="0013252A"/>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3025F1"/>
    <w:rsid w:val="003040CA"/>
    <w:rsid w:val="00310ED4"/>
    <w:rsid w:val="0031492A"/>
    <w:rsid w:val="00316504"/>
    <w:rsid w:val="00316C1A"/>
    <w:rsid w:val="00321AF0"/>
    <w:rsid w:val="003558D1"/>
    <w:rsid w:val="0036578D"/>
    <w:rsid w:val="00377C8F"/>
    <w:rsid w:val="003931C7"/>
    <w:rsid w:val="003955AE"/>
    <w:rsid w:val="00395B25"/>
    <w:rsid w:val="003A533F"/>
    <w:rsid w:val="003B18A7"/>
    <w:rsid w:val="003B3D49"/>
    <w:rsid w:val="003C3B6B"/>
    <w:rsid w:val="003F035C"/>
    <w:rsid w:val="003F0CEE"/>
    <w:rsid w:val="004215B3"/>
    <w:rsid w:val="00444303"/>
    <w:rsid w:val="004561BE"/>
    <w:rsid w:val="00462D4C"/>
    <w:rsid w:val="00473DB9"/>
    <w:rsid w:val="00474063"/>
    <w:rsid w:val="00476EEA"/>
    <w:rsid w:val="00494D4B"/>
    <w:rsid w:val="004A722D"/>
    <w:rsid w:val="004F3A80"/>
    <w:rsid w:val="004F53EF"/>
    <w:rsid w:val="0050260A"/>
    <w:rsid w:val="00503E04"/>
    <w:rsid w:val="00504B28"/>
    <w:rsid w:val="00513540"/>
    <w:rsid w:val="00522CED"/>
    <w:rsid w:val="00554C04"/>
    <w:rsid w:val="005B7515"/>
    <w:rsid w:val="005C1654"/>
    <w:rsid w:val="005D04F4"/>
    <w:rsid w:val="005D1F34"/>
    <w:rsid w:val="005F5F45"/>
    <w:rsid w:val="006008F2"/>
    <w:rsid w:val="00690313"/>
    <w:rsid w:val="00696390"/>
    <w:rsid w:val="006A6BB3"/>
    <w:rsid w:val="006B3680"/>
    <w:rsid w:val="006D5EE5"/>
    <w:rsid w:val="006E06ED"/>
    <w:rsid w:val="006E06F5"/>
    <w:rsid w:val="007039FC"/>
    <w:rsid w:val="00706FAB"/>
    <w:rsid w:val="00707793"/>
    <w:rsid w:val="007169BB"/>
    <w:rsid w:val="00722E35"/>
    <w:rsid w:val="00725D5E"/>
    <w:rsid w:val="007548CA"/>
    <w:rsid w:val="00755FA7"/>
    <w:rsid w:val="00770DCB"/>
    <w:rsid w:val="00775485"/>
    <w:rsid w:val="007841E1"/>
    <w:rsid w:val="00785A2D"/>
    <w:rsid w:val="007D40BD"/>
    <w:rsid w:val="007E1866"/>
    <w:rsid w:val="007E6434"/>
    <w:rsid w:val="00810ABF"/>
    <w:rsid w:val="008125EE"/>
    <w:rsid w:val="0083209A"/>
    <w:rsid w:val="008724DE"/>
    <w:rsid w:val="008A2AF7"/>
    <w:rsid w:val="008A3D57"/>
    <w:rsid w:val="008A5953"/>
    <w:rsid w:val="008E3D60"/>
    <w:rsid w:val="008E55BE"/>
    <w:rsid w:val="0090165F"/>
    <w:rsid w:val="00921CB7"/>
    <w:rsid w:val="00923C4F"/>
    <w:rsid w:val="009472C4"/>
    <w:rsid w:val="00950E88"/>
    <w:rsid w:val="00966C2F"/>
    <w:rsid w:val="009802F3"/>
    <w:rsid w:val="00996824"/>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744A1"/>
    <w:rsid w:val="00C80F9F"/>
    <w:rsid w:val="00CA0D78"/>
    <w:rsid w:val="00CB27A8"/>
    <w:rsid w:val="00CB5B2A"/>
    <w:rsid w:val="00CE7182"/>
    <w:rsid w:val="00D36D90"/>
    <w:rsid w:val="00D54888"/>
    <w:rsid w:val="00D65C76"/>
    <w:rsid w:val="00DA2F73"/>
    <w:rsid w:val="00DA42E8"/>
    <w:rsid w:val="00DB7E08"/>
    <w:rsid w:val="00DC193F"/>
    <w:rsid w:val="00DC3C4F"/>
    <w:rsid w:val="00DC462F"/>
    <w:rsid w:val="00E24FA3"/>
    <w:rsid w:val="00E328CD"/>
    <w:rsid w:val="00E45954"/>
    <w:rsid w:val="00E75D90"/>
    <w:rsid w:val="00E835AF"/>
    <w:rsid w:val="00E97EF8"/>
    <w:rsid w:val="00ED2EE5"/>
    <w:rsid w:val="00EE44D7"/>
    <w:rsid w:val="00F14C6D"/>
    <w:rsid w:val="00F3100E"/>
    <w:rsid w:val="00F44C45"/>
    <w:rsid w:val="00F46D3A"/>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aliases w:val="L,List Paragraph1,List Paragraph11,Recommendation,List Bullets"/>
    <w:basedOn w:val="Normal"/>
    <w:link w:val="ListParagraphChar"/>
    <w:uiPriority w:val="34"/>
    <w:qFormat/>
    <w:rsid w:val="00024219"/>
    <w:pPr>
      <w:spacing w:before="0" w:after="0"/>
      <w:ind w:left="720"/>
      <w:contextualSpacing/>
    </w:pPr>
    <w:rPr>
      <w:rFonts w:ascii="Tahoma" w:eastAsia="SimSun" w:hAnsi="Tahoma"/>
      <w:sz w:val="20"/>
      <w:szCs w:val="20"/>
      <w:lang w:eastAsia="zh-CN"/>
    </w:rPr>
  </w:style>
  <w:style w:type="character" w:customStyle="1" w:styleId="ListParagraphChar">
    <w:name w:val="List Paragraph Char"/>
    <w:aliases w:val="L Char,List Paragraph1 Char,List Paragraph11 Char,Recommendation Char,List Bullets Char"/>
    <w:basedOn w:val="DefaultParagraphFont"/>
    <w:link w:val="ListParagraph"/>
    <w:uiPriority w:val="34"/>
    <w:locked/>
    <w:rsid w:val="00024219"/>
    <w:rPr>
      <w:rFonts w:ascii="Tahoma" w:eastAsia="SimSun" w:hAnsi="Tahoma"/>
      <w:lang w:eastAsia="zh-CN"/>
    </w:rPr>
  </w:style>
  <w:style w:type="character" w:customStyle="1" w:styleId="UnresolvedMention1">
    <w:name w:val="Unresolved Mention1"/>
    <w:basedOn w:val="DefaultParagraphFont"/>
    <w:uiPriority w:val="99"/>
    <w:semiHidden/>
    <w:unhideWhenUsed/>
    <w:rsid w:val="00C74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1453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u.edu.au/news/all-news/stay-safe-on-campus-with-new-anu-ok-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u.edu.au/news/all-news/respectful-relationships-at-an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Kate Ord</cp:lastModifiedBy>
  <cp:revision>6</cp:revision>
  <cp:lastPrinted>2018-07-16T03:33:00Z</cp:lastPrinted>
  <dcterms:created xsi:type="dcterms:W3CDTF">2018-07-18T01:59:00Z</dcterms:created>
  <dcterms:modified xsi:type="dcterms:W3CDTF">2018-07-18T05:57:00Z</dcterms:modified>
</cp:coreProperties>
</file>