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5679"/>
      </w:tblGrid>
      <w:tr w:rsidR="00B339CA" w14:paraId="090CE204" w14:textId="77777777" w:rsidTr="00B339CA">
        <w:tc>
          <w:tcPr>
            <w:tcW w:w="3369" w:type="dxa"/>
          </w:tcPr>
          <w:p w14:paraId="017CA474" w14:textId="77777777" w:rsidR="00B339CA" w:rsidRDefault="00B339CA" w:rsidP="00B11FE0">
            <w:pPr>
              <w:spacing w:before="0" w:after="0"/>
              <w:rPr>
                <w:b/>
                <w:sz w:val="22"/>
                <w:szCs w:val="22"/>
              </w:rPr>
            </w:pPr>
            <w:r>
              <w:rPr>
                <w:noProof/>
              </w:rPr>
              <w:drawing>
                <wp:inline distT="0" distB="0" distL="0" distR="0" wp14:anchorId="460297F0" wp14:editId="6C8BB4F1">
                  <wp:extent cx="1800225" cy="619125"/>
                  <wp:effectExtent l="0" t="0" r="9525" b="9525"/>
                  <wp:docPr id="1" name="Picture 1" descr="ah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tc>
        <w:tc>
          <w:tcPr>
            <w:tcW w:w="5917" w:type="dxa"/>
          </w:tcPr>
          <w:p w14:paraId="6544FB4B" w14:textId="77777777" w:rsidR="00584CB1" w:rsidRDefault="00B339CA" w:rsidP="00B339CA">
            <w:pPr>
              <w:pStyle w:val="MainTitle"/>
              <w:rPr>
                <w:color w:val="548DD4"/>
                <w:sz w:val="48"/>
                <w:szCs w:val="48"/>
              </w:rPr>
            </w:pPr>
            <w:r>
              <w:rPr>
                <w:color w:val="548DD4"/>
                <w:sz w:val="48"/>
                <w:szCs w:val="48"/>
              </w:rPr>
              <w:t xml:space="preserve">Religious exemptions </w:t>
            </w:r>
            <w:r w:rsidR="00B04945">
              <w:rPr>
                <w:color w:val="548DD4"/>
                <w:sz w:val="48"/>
                <w:szCs w:val="48"/>
              </w:rPr>
              <w:t xml:space="preserve">under the SDA </w:t>
            </w:r>
          </w:p>
          <w:p w14:paraId="0BB06484" w14:textId="250FABF7" w:rsidR="00B339CA" w:rsidRPr="00B339CA" w:rsidRDefault="00B339CA" w:rsidP="00B339CA">
            <w:pPr>
              <w:pStyle w:val="MainTitle"/>
              <w:rPr>
                <w:color w:val="548DD4"/>
                <w:sz w:val="48"/>
                <w:szCs w:val="48"/>
              </w:rPr>
            </w:pPr>
            <w:r w:rsidRPr="00B339CA">
              <w:rPr>
                <w:b/>
                <w:bCs w:val="0"/>
                <w:color w:val="auto"/>
                <w:sz w:val="28"/>
                <w:szCs w:val="28"/>
              </w:rPr>
              <w:t>INFORMATION SHEET</w:t>
            </w:r>
          </w:p>
        </w:tc>
      </w:tr>
    </w:tbl>
    <w:p w14:paraId="4E47608F" w14:textId="77777777" w:rsidR="009B6374" w:rsidRPr="000B1BCB" w:rsidRDefault="000B1BCB" w:rsidP="000B1BCB">
      <w:pPr>
        <w:pStyle w:val="MainTitle"/>
        <w:spacing w:after="240"/>
        <w:jc w:val="left"/>
        <w:rPr>
          <w:color w:val="548DD4"/>
          <w:sz w:val="36"/>
          <w:szCs w:val="36"/>
        </w:rPr>
      </w:pPr>
      <w:r w:rsidRPr="000B1BCB">
        <w:rPr>
          <w:color w:val="548DD4"/>
          <w:sz w:val="36"/>
          <w:szCs w:val="36"/>
        </w:rPr>
        <w:t>Overview</w:t>
      </w:r>
    </w:p>
    <w:p w14:paraId="23503521" w14:textId="7E2F8A18" w:rsidR="000B1BCB" w:rsidRPr="000B1BCB" w:rsidRDefault="000B1BCB" w:rsidP="000B1BCB">
      <w:pPr>
        <w:pStyle w:val="Default"/>
      </w:pPr>
      <w:r>
        <w:t xml:space="preserve">This information sheet gives an overview of the religious exemptions to </w:t>
      </w:r>
      <w:r w:rsidR="004F4E4B">
        <w:t xml:space="preserve">unlawful </w:t>
      </w:r>
      <w:r>
        <w:t xml:space="preserve">discrimination in the </w:t>
      </w:r>
      <w:r>
        <w:rPr>
          <w:i/>
        </w:rPr>
        <w:t xml:space="preserve">Sex Discrimination Act 1984 </w:t>
      </w:r>
      <w:r w:rsidR="003C0CC4">
        <w:t>(Cth) (SDA).</w:t>
      </w:r>
    </w:p>
    <w:p w14:paraId="5712EB09" w14:textId="77777777" w:rsidR="000B1BCB" w:rsidRDefault="000B1BCB" w:rsidP="000B1BCB">
      <w:pPr>
        <w:pStyle w:val="Default"/>
      </w:pPr>
    </w:p>
    <w:p w14:paraId="0BCF8D04" w14:textId="7BA2B805" w:rsidR="000B1BCB" w:rsidRPr="000B1BCB" w:rsidRDefault="000B1BCB" w:rsidP="000B1BCB">
      <w:pPr>
        <w:spacing w:before="0" w:after="0"/>
        <w:rPr>
          <w:color w:val="548DD4"/>
          <w:sz w:val="36"/>
          <w:szCs w:val="36"/>
        </w:rPr>
      </w:pPr>
      <w:r w:rsidRPr="000B1BCB">
        <w:rPr>
          <w:color w:val="548DD4"/>
          <w:sz w:val="36"/>
          <w:szCs w:val="36"/>
        </w:rPr>
        <w:t xml:space="preserve">Discrimination </w:t>
      </w:r>
      <w:r w:rsidR="001252E3">
        <w:rPr>
          <w:color w:val="548DD4"/>
          <w:sz w:val="36"/>
          <w:szCs w:val="36"/>
        </w:rPr>
        <w:t>under the</w:t>
      </w:r>
      <w:r w:rsidR="00B21CDB">
        <w:rPr>
          <w:i/>
          <w:color w:val="548DD4"/>
          <w:sz w:val="36"/>
          <w:szCs w:val="36"/>
        </w:rPr>
        <w:t xml:space="preserve"> </w:t>
      </w:r>
      <w:r w:rsidR="00B21CDB" w:rsidRPr="00806921">
        <w:rPr>
          <w:color w:val="548DD4"/>
          <w:sz w:val="36"/>
          <w:szCs w:val="36"/>
        </w:rPr>
        <w:t>SDA</w:t>
      </w:r>
      <w:r w:rsidR="00B21CDB">
        <w:rPr>
          <w:i/>
          <w:color w:val="548DD4"/>
          <w:sz w:val="36"/>
          <w:szCs w:val="36"/>
        </w:rPr>
        <w:t xml:space="preserve"> </w:t>
      </w:r>
    </w:p>
    <w:p w14:paraId="346196A4" w14:textId="77777777" w:rsidR="000B1BCB" w:rsidRDefault="000B1BCB" w:rsidP="000B1BCB">
      <w:pPr>
        <w:pStyle w:val="Default"/>
      </w:pPr>
    </w:p>
    <w:p w14:paraId="1EDCD04C" w14:textId="395688D4" w:rsidR="007A23BB" w:rsidRDefault="007A23BB" w:rsidP="00B11FE0">
      <w:pPr>
        <w:spacing w:before="0" w:after="0"/>
        <w:rPr>
          <w:sz w:val="22"/>
          <w:szCs w:val="22"/>
        </w:rPr>
      </w:pPr>
      <w:r>
        <w:rPr>
          <w:sz w:val="22"/>
          <w:szCs w:val="22"/>
        </w:rPr>
        <w:t xml:space="preserve">The </w:t>
      </w:r>
      <w:r w:rsidR="00B21CDB">
        <w:rPr>
          <w:sz w:val="22"/>
          <w:szCs w:val="22"/>
        </w:rPr>
        <w:t xml:space="preserve"> </w:t>
      </w:r>
      <w:r w:rsidR="00B21CDB" w:rsidRPr="00806921">
        <w:rPr>
          <w:sz w:val="22"/>
          <w:szCs w:val="22"/>
        </w:rPr>
        <w:t>SDA</w:t>
      </w:r>
      <w:r w:rsidR="00CE79CD">
        <w:rPr>
          <w:sz w:val="22"/>
          <w:szCs w:val="22"/>
        </w:rPr>
        <w:t xml:space="preserve"> </w:t>
      </w:r>
      <w:r>
        <w:rPr>
          <w:sz w:val="22"/>
          <w:szCs w:val="22"/>
        </w:rPr>
        <w:t xml:space="preserve">makes it unlawful to discriminate on the basis of </w:t>
      </w:r>
      <w:r w:rsidR="00A92CB3">
        <w:rPr>
          <w:sz w:val="22"/>
          <w:szCs w:val="22"/>
        </w:rPr>
        <w:t xml:space="preserve">sex, </w:t>
      </w:r>
      <w:r>
        <w:rPr>
          <w:sz w:val="22"/>
          <w:szCs w:val="22"/>
        </w:rPr>
        <w:t>sexual orientation, gende</w:t>
      </w:r>
      <w:r w:rsidR="003626FB">
        <w:rPr>
          <w:sz w:val="22"/>
          <w:szCs w:val="22"/>
        </w:rPr>
        <w:t>r identity, intersex status</w:t>
      </w:r>
      <w:r w:rsidR="00A92CB3">
        <w:rPr>
          <w:sz w:val="22"/>
          <w:szCs w:val="22"/>
        </w:rPr>
        <w:t>, marital or relationship status, pregnancy or potential pregnancy</w:t>
      </w:r>
      <w:r w:rsidR="00607BFE">
        <w:rPr>
          <w:sz w:val="22"/>
          <w:szCs w:val="22"/>
        </w:rPr>
        <w:t xml:space="preserve">, </w:t>
      </w:r>
      <w:r w:rsidR="00A92CB3">
        <w:rPr>
          <w:sz w:val="22"/>
          <w:szCs w:val="22"/>
        </w:rPr>
        <w:t>breastfeeding</w:t>
      </w:r>
      <w:r w:rsidR="00607BFE">
        <w:rPr>
          <w:sz w:val="22"/>
          <w:szCs w:val="22"/>
        </w:rPr>
        <w:t xml:space="preserve"> and family responsibilities</w:t>
      </w:r>
      <w:r w:rsidR="003626FB">
        <w:rPr>
          <w:sz w:val="22"/>
          <w:szCs w:val="22"/>
        </w:rPr>
        <w:t xml:space="preserve"> </w:t>
      </w:r>
      <w:r w:rsidR="003903C5">
        <w:rPr>
          <w:sz w:val="22"/>
          <w:szCs w:val="22"/>
        </w:rPr>
        <w:t>in</w:t>
      </w:r>
      <w:r w:rsidR="00CE79CD">
        <w:rPr>
          <w:sz w:val="22"/>
          <w:szCs w:val="22"/>
        </w:rPr>
        <w:t xml:space="preserve"> certain</w:t>
      </w:r>
      <w:r w:rsidR="003903C5">
        <w:rPr>
          <w:sz w:val="22"/>
          <w:szCs w:val="22"/>
        </w:rPr>
        <w:t xml:space="preserve"> </w:t>
      </w:r>
      <w:r w:rsidR="00292748">
        <w:rPr>
          <w:sz w:val="22"/>
          <w:szCs w:val="22"/>
        </w:rPr>
        <w:t>areas of public life, including</w:t>
      </w:r>
      <w:r w:rsidR="003903C5">
        <w:rPr>
          <w:sz w:val="22"/>
          <w:szCs w:val="22"/>
        </w:rPr>
        <w:t>:</w:t>
      </w:r>
    </w:p>
    <w:p w14:paraId="182FA85D" w14:textId="77777777" w:rsidR="003903C5" w:rsidRDefault="003903C5" w:rsidP="00B11FE0">
      <w:pPr>
        <w:spacing w:before="0" w:after="0"/>
        <w:rPr>
          <w:sz w:val="22"/>
          <w:szCs w:val="22"/>
        </w:rPr>
      </w:pPr>
    </w:p>
    <w:p w14:paraId="775AA676" w14:textId="77777777" w:rsidR="003903C5" w:rsidRDefault="00292748" w:rsidP="003903C5">
      <w:pPr>
        <w:pStyle w:val="ListParagraph"/>
        <w:numPr>
          <w:ilvl w:val="0"/>
          <w:numId w:val="28"/>
        </w:numPr>
        <w:spacing w:before="0" w:after="0"/>
        <w:rPr>
          <w:sz w:val="22"/>
          <w:szCs w:val="22"/>
        </w:rPr>
      </w:pPr>
      <w:r>
        <w:rPr>
          <w:sz w:val="22"/>
          <w:szCs w:val="22"/>
        </w:rPr>
        <w:t>e</w:t>
      </w:r>
      <w:r w:rsidR="003903C5">
        <w:rPr>
          <w:sz w:val="22"/>
          <w:szCs w:val="22"/>
        </w:rPr>
        <w:t>mployment</w:t>
      </w:r>
    </w:p>
    <w:p w14:paraId="6BB10349" w14:textId="77777777" w:rsidR="003903C5" w:rsidRDefault="00292748" w:rsidP="003903C5">
      <w:pPr>
        <w:pStyle w:val="ListParagraph"/>
        <w:numPr>
          <w:ilvl w:val="0"/>
          <w:numId w:val="28"/>
        </w:numPr>
        <w:spacing w:before="0" w:after="0"/>
        <w:rPr>
          <w:sz w:val="22"/>
          <w:szCs w:val="22"/>
        </w:rPr>
      </w:pPr>
      <w:r>
        <w:rPr>
          <w:sz w:val="22"/>
          <w:szCs w:val="22"/>
        </w:rPr>
        <w:t>education</w:t>
      </w:r>
    </w:p>
    <w:p w14:paraId="00D802A2" w14:textId="77777777" w:rsidR="00292748" w:rsidRDefault="00292748" w:rsidP="003903C5">
      <w:pPr>
        <w:pStyle w:val="ListParagraph"/>
        <w:numPr>
          <w:ilvl w:val="0"/>
          <w:numId w:val="28"/>
        </w:numPr>
        <w:spacing w:before="0" w:after="0"/>
        <w:rPr>
          <w:sz w:val="22"/>
          <w:szCs w:val="22"/>
        </w:rPr>
      </w:pPr>
      <w:r>
        <w:rPr>
          <w:sz w:val="22"/>
          <w:szCs w:val="22"/>
        </w:rPr>
        <w:t>provision of goods and services</w:t>
      </w:r>
    </w:p>
    <w:p w14:paraId="79E99EBF" w14:textId="77777777" w:rsidR="00292748" w:rsidRDefault="00292748" w:rsidP="003903C5">
      <w:pPr>
        <w:pStyle w:val="ListParagraph"/>
        <w:numPr>
          <w:ilvl w:val="0"/>
          <w:numId w:val="28"/>
        </w:numPr>
        <w:spacing w:before="0" w:after="0"/>
        <w:rPr>
          <w:sz w:val="22"/>
          <w:szCs w:val="22"/>
        </w:rPr>
      </w:pPr>
      <w:r>
        <w:rPr>
          <w:sz w:val="22"/>
          <w:szCs w:val="22"/>
        </w:rPr>
        <w:t>providing accommodation, housing or land</w:t>
      </w:r>
    </w:p>
    <w:p w14:paraId="127BF170" w14:textId="77777777" w:rsidR="00292748" w:rsidRDefault="00292748" w:rsidP="003903C5">
      <w:pPr>
        <w:pStyle w:val="ListParagraph"/>
        <w:numPr>
          <w:ilvl w:val="0"/>
          <w:numId w:val="28"/>
        </w:numPr>
        <w:spacing w:before="0" w:after="0"/>
        <w:rPr>
          <w:sz w:val="22"/>
          <w:szCs w:val="22"/>
        </w:rPr>
      </w:pPr>
      <w:r>
        <w:rPr>
          <w:sz w:val="22"/>
          <w:szCs w:val="22"/>
        </w:rPr>
        <w:t>membership and activities of licenced clubs</w:t>
      </w:r>
    </w:p>
    <w:p w14:paraId="37EA11DB" w14:textId="77777777" w:rsidR="00292748" w:rsidRPr="003903C5" w:rsidRDefault="00292748" w:rsidP="003903C5">
      <w:pPr>
        <w:pStyle w:val="ListParagraph"/>
        <w:numPr>
          <w:ilvl w:val="0"/>
          <w:numId w:val="28"/>
        </w:numPr>
        <w:spacing w:before="0" w:after="0"/>
        <w:rPr>
          <w:sz w:val="22"/>
          <w:szCs w:val="22"/>
        </w:rPr>
      </w:pPr>
      <w:r>
        <w:rPr>
          <w:sz w:val="22"/>
          <w:szCs w:val="22"/>
        </w:rPr>
        <w:t>the administration of Commonwealth laws and programs.</w:t>
      </w:r>
    </w:p>
    <w:p w14:paraId="29BBD2EE" w14:textId="77777777" w:rsidR="007A23BB" w:rsidRDefault="007A23BB" w:rsidP="00B11FE0">
      <w:pPr>
        <w:spacing w:before="0" w:after="0"/>
        <w:rPr>
          <w:sz w:val="22"/>
          <w:szCs w:val="22"/>
        </w:rPr>
      </w:pPr>
    </w:p>
    <w:p w14:paraId="2597BC2B" w14:textId="754C4F7B" w:rsidR="003626FB" w:rsidRDefault="003626FB" w:rsidP="00B11FE0">
      <w:pPr>
        <w:spacing w:before="0" w:after="0"/>
        <w:rPr>
          <w:sz w:val="22"/>
          <w:szCs w:val="22"/>
        </w:rPr>
      </w:pPr>
      <w:r>
        <w:rPr>
          <w:sz w:val="22"/>
          <w:szCs w:val="22"/>
        </w:rPr>
        <w:t xml:space="preserve">More information </w:t>
      </w:r>
      <w:r w:rsidR="00416A6F">
        <w:rPr>
          <w:sz w:val="22"/>
          <w:szCs w:val="22"/>
        </w:rPr>
        <w:t>about</w:t>
      </w:r>
      <w:r>
        <w:rPr>
          <w:sz w:val="22"/>
          <w:szCs w:val="22"/>
        </w:rPr>
        <w:t xml:space="preserve"> discrimination </w:t>
      </w:r>
      <w:r w:rsidR="00110CA7">
        <w:rPr>
          <w:sz w:val="22"/>
          <w:szCs w:val="22"/>
        </w:rPr>
        <w:t xml:space="preserve">under the SDA </w:t>
      </w:r>
      <w:r>
        <w:rPr>
          <w:sz w:val="22"/>
          <w:szCs w:val="22"/>
        </w:rPr>
        <w:t>is available in th</w:t>
      </w:r>
      <w:r w:rsidR="00110CA7">
        <w:rPr>
          <w:sz w:val="22"/>
          <w:szCs w:val="22"/>
        </w:rPr>
        <w:t>is</w:t>
      </w:r>
      <w:r w:rsidR="00A008F4">
        <w:rPr>
          <w:sz w:val="22"/>
          <w:szCs w:val="22"/>
        </w:rPr>
        <w:t xml:space="preserve"> </w:t>
      </w:r>
      <w:hyperlink r:id="rId9" w:history="1">
        <w:r w:rsidR="00A008F4" w:rsidRPr="00110CA7">
          <w:rPr>
            <w:rStyle w:val="Hyperlink"/>
            <w:sz w:val="22"/>
            <w:szCs w:val="22"/>
          </w:rPr>
          <w:t>Fact</w:t>
        </w:r>
        <w:r w:rsidR="00110CA7" w:rsidRPr="00110CA7">
          <w:rPr>
            <w:rStyle w:val="Hyperlink"/>
            <w:sz w:val="22"/>
            <w:szCs w:val="22"/>
          </w:rPr>
          <w:t xml:space="preserve"> Sheet</w:t>
        </w:r>
      </w:hyperlink>
      <w:r w:rsidR="00110CA7">
        <w:rPr>
          <w:sz w:val="22"/>
          <w:szCs w:val="22"/>
        </w:rPr>
        <w:t>.</w:t>
      </w:r>
    </w:p>
    <w:p w14:paraId="491A90F1" w14:textId="77777777" w:rsidR="003626FB" w:rsidRDefault="003626FB" w:rsidP="00B11FE0">
      <w:pPr>
        <w:spacing w:before="0" w:after="0"/>
        <w:rPr>
          <w:sz w:val="22"/>
          <w:szCs w:val="22"/>
        </w:rPr>
      </w:pPr>
    </w:p>
    <w:p w14:paraId="1B3746CB" w14:textId="77777777" w:rsidR="003626FB" w:rsidRPr="000B1BCB" w:rsidRDefault="000B1BCB" w:rsidP="000B1BCB">
      <w:pPr>
        <w:spacing w:before="0" w:after="0"/>
        <w:rPr>
          <w:color w:val="548DD4"/>
          <w:sz w:val="36"/>
          <w:szCs w:val="36"/>
        </w:rPr>
      </w:pPr>
      <w:r w:rsidRPr="000B1BCB">
        <w:rPr>
          <w:color w:val="548DD4"/>
          <w:sz w:val="36"/>
          <w:szCs w:val="36"/>
        </w:rPr>
        <w:t>Religious exemptions</w:t>
      </w:r>
    </w:p>
    <w:p w14:paraId="32A39A09" w14:textId="77777777" w:rsidR="000B1BCB" w:rsidRDefault="000B1BCB" w:rsidP="00B11FE0">
      <w:pPr>
        <w:spacing w:before="0" w:after="0"/>
        <w:rPr>
          <w:sz w:val="22"/>
          <w:szCs w:val="22"/>
        </w:rPr>
      </w:pPr>
    </w:p>
    <w:p w14:paraId="49591F44" w14:textId="76876CD4" w:rsidR="00B11FE0" w:rsidRDefault="00B11FE0" w:rsidP="000B1BCB">
      <w:pPr>
        <w:pStyle w:val="Default"/>
        <w:rPr>
          <w:sz w:val="22"/>
          <w:szCs w:val="22"/>
        </w:rPr>
      </w:pPr>
      <w:r>
        <w:rPr>
          <w:sz w:val="22"/>
          <w:szCs w:val="22"/>
        </w:rPr>
        <w:t>T</w:t>
      </w:r>
      <w:r w:rsidR="00416A6F">
        <w:rPr>
          <w:sz w:val="22"/>
          <w:szCs w:val="22"/>
        </w:rPr>
        <w:t xml:space="preserve">he SDA also includes provisions that </w:t>
      </w:r>
      <w:r w:rsidR="004C492D">
        <w:rPr>
          <w:sz w:val="22"/>
          <w:szCs w:val="22"/>
        </w:rPr>
        <w:t xml:space="preserve">provide that in certain circumstances discrimination will not be unlawful. </w:t>
      </w:r>
    </w:p>
    <w:p w14:paraId="7B113EEE" w14:textId="77777777" w:rsidR="000B1BCB" w:rsidRDefault="000B1BCB" w:rsidP="000B1BCB">
      <w:pPr>
        <w:pStyle w:val="Default"/>
        <w:rPr>
          <w:sz w:val="22"/>
          <w:szCs w:val="22"/>
        </w:rPr>
      </w:pPr>
    </w:p>
    <w:p w14:paraId="5FA81863" w14:textId="767E0A2C" w:rsidR="000B1BCB" w:rsidRDefault="00E31489" w:rsidP="000B1BCB">
      <w:pPr>
        <w:pStyle w:val="Default"/>
        <w:rPr>
          <w:sz w:val="22"/>
          <w:szCs w:val="22"/>
        </w:rPr>
      </w:pPr>
      <w:r>
        <w:rPr>
          <w:sz w:val="22"/>
          <w:szCs w:val="22"/>
        </w:rPr>
        <w:t>For example, s</w:t>
      </w:r>
      <w:r w:rsidR="000B1BCB">
        <w:rPr>
          <w:sz w:val="22"/>
          <w:szCs w:val="22"/>
        </w:rPr>
        <w:t>ection</w:t>
      </w:r>
      <w:r w:rsidR="00416A6F">
        <w:rPr>
          <w:sz w:val="22"/>
          <w:szCs w:val="22"/>
        </w:rPr>
        <w:t>s</w:t>
      </w:r>
      <w:r w:rsidR="000B1BCB">
        <w:rPr>
          <w:sz w:val="22"/>
          <w:szCs w:val="22"/>
        </w:rPr>
        <w:t xml:space="preserve"> 37 </w:t>
      </w:r>
      <w:r w:rsidR="00416A6F">
        <w:rPr>
          <w:sz w:val="22"/>
          <w:szCs w:val="22"/>
        </w:rPr>
        <w:t xml:space="preserve">and 38 of the SDA set out the circumstances in which </w:t>
      </w:r>
      <w:r w:rsidR="00A02FED">
        <w:rPr>
          <w:sz w:val="22"/>
          <w:szCs w:val="22"/>
        </w:rPr>
        <w:t>‘</w:t>
      </w:r>
      <w:r w:rsidR="00416A6F">
        <w:rPr>
          <w:sz w:val="22"/>
          <w:szCs w:val="22"/>
        </w:rPr>
        <w:t>religious bodies</w:t>
      </w:r>
      <w:r w:rsidR="00A02FED">
        <w:rPr>
          <w:sz w:val="22"/>
          <w:szCs w:val="22"/>
        </w:rPr>
        <w:t>’</w:t>
      </w:r>
      <w:r w:rsidR="00416A6F">
        <w:rPr>
          <w:sz w:val="22"/>
          <w:szCs w:val="22"/>
        </w:rPr>
        <w:t xml:space="preserve"> and </w:t>
      </w:r>
      <w:r w:rsidR="00A02FED">
        <w:rPr>
          <w:sz w:val="22"/>
          <w:szCs w:val="22"/>
        </w:rPr>
        <w:t>‘</w:t>
      </w:r>
      <w:r w:rsidR="00416A6F">
        <w:rPr>
          <w:sz w:val="22"/>
          <w:szCs w:val="22"/>
        </w:rPr>
        <w:t>educational institutions established for religious purposes</w:t>
      </w:r>
      <w:r w:rsidR="00A02FED">
        <w:rPr>
          <w:sz w:val="22"/>
          <w:szCs w:val="22"/>
        </w:rPr>
        <w:t>’</w:t>
      </w:r>
      <w:r w:rsidR="00416A6F">
        <w:rPr>
          <w:sz w:val="22"/>
          <w:szCs w:val="22"/>
        </w:rPr>
        <w:t xml:space="preserve"> can discriminate</w:t>
      </w:r>
      <w:r w:rsidR="00FE68FE">
        <w:rPr>
          <w:sz w:val="22"/>
          <w:szCs w:val="22"/>
        </w:rPr>
        <w:t xml:space="preserve"> against people</w:t>
      </w:r>
      <w:r w:rsidR="001C16C3">
        <w:rPr>
          <w:sz w:val="22"/>
          <w:szCs w:val="22"/>
        </w:rPr>
        <w:t xml:space="preserve"> on the basis of </w:t>
      </w:r>
      <w:r w:rsidR="00A92CB3">
        <w:rPr>
          <w:sz w:val="22"/>
          <w:szCs w:val="22"/>
        </w:rPr>
        <w:t>certain</w:t>
      </w:r>
      <w:r w:rsidR="00A008F4">
        <w:rPr>
          <w:sz w:val="22"/>
          <w:szCs w:val="22"/>
        </w:rPr>
        <w:t xml:space="preserve"> </w:t>
      </w:r>
      <w:r w:rsidR="00416A6F">
        <w:rPr>
          <w:sz w:val="22"/>
          <w:szCs w:val="22"/>
        </w:rPr>
        <w:t>attributes protected by the SDA</w:t>
      </w:r>
      <w:r w:rsidR="00A92CB3">
        <w:rPr>
          <w:sz w:val="22"/>
          <w:szCs w:val="22"/>
        </w:rPr>
        <w:t>.</w:t>
      </w:r>
    </w:p>
    <w:p w14:paraId="2C8B1FA6" w14:textId="0D2CB372" w:rsidR="00E31489" w:rsidRDefault="00E31489">
      <w:pPr>
        <w:spacing w:before="0" w:after="0"/>
        <w:rPr>
          <w:i/>
          <w:color w:val="548DD4"/>
          <w:sz w:val="32"/>
          <w:szCs w:val="32"/>
        </w:rPr>
      </w:pPr>
    </w:p>
    <w:p w14:paraId="7049E71D" w14:textId="77777777" w:rsidR="00416A6F" w:rsidRDefault="005C2098" w:rsidP="00416A6F">
      <w:pPr>
        <w:spacing w:before="0" w:after="0"/>
        <w:rPr>
          <w:i/>
          <w:color w:val="548DD4"/>
          <w:sz w:val="32"/>
          <w:szCs w:val="32"/>
        </w:rPr>
      </w:pPr>
      <w:r w:rsidRPr="005C2098">
        <w:rPr>
          <w:i/>
          <w:color w:val="548DD4"/>
          <w:sz w:val="32"/>
          <w:szCs w:val="32"/>
        </w:rPr>
        <w:t>Exemptions for religious bodies</w:t>
      </w:r>
    </w:p>
    <w:p w14:paraId="5E342C22" w14:textId="00D80552" w:rsidR="005C2098" w:rsidRDefault="005C2098" w:rsidP="005C2098">
      <w:pPr>
        <w:pStyle w:val="Default"/>
        <w:rPr>
          <w:sz w:val="22"/>
          <w:szCs w:val="22"/>
        </w:rPr>
      </w:pPr>
    </w:p>
    <w:p w14:paraId="4B03E344" w14:textId="00910D79" w:rsidR="00A55BE1" w:rsidRDefault="00A55BE1" w:rsidP="00A55BE1">
      <w:pPr>
        <w:pStyle w:val="Default"/>
        <w:rPr>
          <w:sz w:val="22"/>
          <w:szCs w:val="22"/>
        </w:rPr>
      </w:pPr>
      <w:r>
        <w:rPr>
          <w:sz w:val="22"/>
          <w:szCs w:val="22"/>
        </w:rPr>
        <w:t xml:space="preserve">Section 37 of the SDA </w:t>
      </w:r>
      <w:r w:rsidR="00051DED">
        <w:rPr>
          <w:sz w:val="22"/>
          <w:szCs w:val="22"/>
        </w:rPr>
        <w:t xml:space="preserve">allows for </w:t>
      </w:r>
      <w:r>
        <w:rPr>
          <w:sz w:val="22"/>
          <w:szCs w:val="22"/>
        </w:rPr>
        <w:t xml:space="preserve">religious bodies </w:t>
      </w:r>
      <w:r w:rsidR="00FE68FE">
        <w:rPr>
          <w:sz w:val="22"/>
          <w:szCs w:val="22"/>
        </w:rPr>
        <w:t>to</w:t>
      </w:r>
      <w:r w:rsidR="00DE6A17">
        <w:rPr>
          <w:sz w:val="22"/>
          <w:szCs w:val="22"/>
        </w:rPr>
        <w:t xml:space="preserve"> discriminate against people</w:t>
      </w:r>
      <w:r>
        <w:rPr>
          <w:sz w:val="22"/>
          <w:szCs w:val="22"/>
        </w:rPr>
        <w:t xml:space="preserve"> on the basis of </w:t>
      </w:r>
      <w:r w:rsidR="00DE6A17">
        <w:rPr>
          <w:sz w:val="22"/>
          <w:szCs w:val="22"/>
        </w:rPr>
        <w:t xml:space="preserve">their sex, </w:t>
      </w:r>
      <w:r>
        <w:rPr>
          <w:sz w:val="22"/>
          <w:szCs w:val="22"/>
        </w:rPr>
        <w:t>sexual orientation, gender identity</w:t>
      </w:r>
      <w:r w:rsidR="00DE6A17">
        <w:rPr>
          <w:sz w:val="22"/>
          <w:szCs w:val="22"/>
        </w:rPr>
        <w:t>,</w:t>
      </w:r>
      <w:r>
        <w:rPr>
          <w:sz w:val="22"/>
          <w:szCs w:val="22"/>
        </w:rPr>
        <w:t xml:space="preserve"> intersex status</w:t>
      </w:r>
      <w:r w:rsidR="00DE6A17">
        <w:rPr>
          <w:sz w:val="22"/>
          <w:szCs w:val="22"/>
        </w:rPr>
        <w:t xml:space="preserve">, marital or relationship status, pregnancy or potential pregnancy or breastfeeding </w:t>
      </w:r>
      <w:r>
        <w:rPr>
          <w:sz w:val="22"/>
          <w:szCs w:val="22"/>
        </w:rPr>
        <w:t>in relation to:</w:t>
      </w:r>
    </w:p>
    <w:p w14:paraId="6F32861C" w14:textId="77777777" w:rsidR="00A55BE1" w:rsidRDefault="00A55BE1" w:rsidP="00A55BE1">
      <w:pPr>
        <w:pStyle w:val="Default"/>
        <w:rPr>
          <w:sz w:val="22"/>
          <w:szCs w:val="22"/>
        </w:rPr>
      </w:pPr>
    </w:p>
    <w:p w14:paraId="004FDB49" w14:textId="77777777" w:rsidR="00A55BE1" w:rsidRDefault="00A55BE1" w:rsidP="00A55BE1">
      <w:pPr>
        <w:pStyle w:val="Default"/>
        <w:numPr>
          <w:ilvl w:val="0"/>
          <w:numId w:val="33"/>
        </w:numPr>
        <w:rPr>
          <w:sz w:val="22"/>
          <w:szCs w:val="22"/>
        </w:rPr>
      </w:pPr>
      <w:r>
        <w:rPr>
          <w:sz w:val="22"/>
          <w:szCs w:val="22"/>
        </w:rPr>
        <w:t>the ordination or appointment of priests, ministers of religion or members of any religious order</w:t>
      </w:r>
    </w:p>
    <w:p w14:paraId="129C1D6B" w14:textId="77777777" w:rsidR="00A55BE1" w:rsidRPr="009E4361" w:rsidRDefault="00A55BE1" w:rsidP="00A55BE1">
      <w:pPr>
        <w:pStyle w:val="Default"/>
        <w:numPr>
          <w:ilvl w:val="0"/>
          <w:numId w:val="33"/>
        </w:numPr>
        <w:rPr>
          <w:sz w:val="22"/>
          <w:szCs w:val="22"/>
        </w:rPr>
      </w:pPr>
      <w:r w:rsidRPr="009E4361">
        <w:rPr>
          <w:sz w:val="22"/>
          <w:szCs w:val="22"/>
        </w:rPr>
        <w:t xml:space="preserve">the training or education of people </w:t>
      </w:r>
      <w:r>
        <w:rPr>
          <w:sz w:val="22"/>
          <w:szCs w:val="22"/>
        </w:rPr>
        <w:t>seeking ordination or appointment as priests, ministers or of religion</w:t>
      </w:r>
    </w:p>
    <w:p w14:paraId="30B3304D" w14:textId="5D73812A" w:rsidR="00A55BE1" w:rsidRPr="00806921" w:rsidRDefault="00A55BE1" w:rsidP="005C2098">
      <w:pPr>
        <w:pStyle w:val="Default"/>
        <w:numPr>
          <w:ilvl w:val="0"/>
          <w:numId w:val="33"/>
        </w:numPr>
        <w:rPr>
          <w:sz w:val="22"/>
          <w:szCs w:val="22"/>
        </w:rPr>
      </w:pPr>
      <w:r>
        <w:rPr>
          <w:sz w:val="22"/>
          <w:szCs w:val="22"/>
        </w:rPr>
        <w:t>the training or education of people to participate in religious observance or practice</w:t>
      </w:r>
      <w:r w:rsidR="00A376D4">
        <w:rPr>
          <w:sz w:val="22"/>
          <w:szCs w:val="22"/>
        </w:rPr>
        <w:t>.</w:t>
      </w:r>
    </w:p>
    <w:p w14:paraId="128E0413" w14:textId="3FFB4D04" w:rsidR="00712227" w:rsidRDefault="00712227" w:rsidP="00712227">
      <w:pPr>
        <w:pStyle w:val="Default"/>
        <w:rPr>
          <w:sz w:val="22"/>
          <w:szCs w:val="22"/>
        </w:rPr>
      </w:pPr>
      <w:r>
        <w:rPr>
          <w:sz w:val="22"/>
          <w:szCs w:val="22"/>
        </w:rPr>
        <w:t>Section 37</w:t>
      </w:r>
      <w:r w:rsidR="00A55BE1">
        <w:rPr>
          <w:sz w:val="22"/>
          <w:szCs w:val="22"/>
        </w:rPr>
        <w:t xml:space="preserve"> also</w:t>
      </w:r>
      <w:r>
        <w:rPr>
          <w:sz w:val="22"/>
          <w:szCs w:val="22"/>
        </w:rPr>
        <w:t xml:space="preserve"> </w:t>
      </w:r>
      <w:r w:rsidR="00051DED">
        <w:rPr>
          <w:sz w:val="22"/>
          <w:szCs w:val="22"/>
        </w:rPr>
        <w:t xml:space="preserve">allows for </w:t>
      </w:r>
      <w:r>
        <w:rPr>
          <w:sz w:val="22"/>
          <w:szCs w:val="22"/>
        </w:rPr>
        <w:t xml:space="preserve">bodies established for religious purposes to discriminate </w:t>
      </w:r>
      <w:r w:rsidR="00FE68FE">
        <w:rPr>
          <w:sz w:val="22"/>
          <w:szCs w:val="22"/>
        </w:rPr>
        <w:t>against people on the basis of the protected attributes outlined above</w:t>
      </w:r>
      <w:r w:rsidR="00B21CDB">
        <w:rPr>
          <w:sz w:val="22"/>
          <w:szCs w:val="22"/>
        </w:rPr>
        <w:t xml:space="preserve"> </w:t>
      </w:r>
      <w:r>
        <w:rPr>
          <w:sz w:val="22"/>
          <w:szCs w:val="22"/>
        </w:rPr>
        <w:t>in relation to acts or practices that:</w:t>
      </w:r>
    </w:p>
    <w:p w14:paraId="6D3EF9B5" w14:textId="77777777" w:rsidR="00712227" w:rsidRDefault="00712227" w:rsidP="00712227">
      <w:pPr>
        <w:pStyle w:val="Default"/>
        <w:rPr>
          <w:sz w:val="22"/>
          <w:szCs w:val="22"/>
        </w:rPr>
      </w:pPr>
    </w:p>
    <w:p w14:paraId="23FE866C" w14:textId="77777777" w:rsidR="00712227" w:rsidRDefault="00712227" w:rsidP="00712227">
      <w:pPr>
        <w:pStyle w:val="Default"/>
        <w:numPr>
          <w:ilvl w:val="0"/>
          <w:numId w:val="29"/>
        </w:numPr>
        <w:rPr>
          <w:sz w:val="22"/>
          <w:szCs w:val="22"/>
        </w:rPr>
      </w:pPr>
      <w:r w:rsidRPr="007D7AF5">
        <w:rPr>
          <w:sz w:val="22"/>
          <w:szCs w:val="22"/>
        </w:rPr>
        <w:lastRenderedPageBreak/>
        <w:t>conform to the doctrines, ten</w:t>
      </w:r>
      <w:r>
        <w:rPr>
          <w:sz w:val="22"/>
          <w:szCs w:val="22"/>
        </w:rPr>
        <w:t>ets or beliefs of that religion;</w:t>
      </w:r>
      <w:r w:rsidRPr="007D7AF5">
        <w:rPr>
          <w:sz w:val="22"/>
          <w:szCs w:val="22"/>
        </w:rPr>
        <w:t xml:space="preserve"> or</w:t>
      </w:r>
      <w:r>
        <w:rPr>
          <w:sz w:val="22"/>
          <w:szCs w:val="22"/>
        </w:rPr>
        <w:t xml:space="preserve"> </w:t>
      </w:r>
    </w:p>
    <w:p w14:paraId="7677A5D6" w14:textId="77777777" w:rsidR="00712227" w:rsidRPr="00712227" w:rsidRDefault="00712227" w:rsidP="00E31489">
      <w:pPr>
        <w:pStyle w:val="Default"/>
        <w:numPr>
          <w:ilvl w:val="0"/>
          <w:numId w:val="29"/>
        </w:numPr>
        <w:rPr>
          <w:sz w:val="22"/>
          <w:szCs w:val="22"/>
        </w:rPr>
      </w:pPr>
      <w:r w:rsidRPr="007D7AF5">
        <w:rPr>
          <w:sz w:val="22"/>
          <w:szCs w:val="22"/>
        </w:rPr>
        <w:t>are necessary to avoid injury to the religious susceptibilities of adherents of that religion.</w:t>
      </w:r>
    </w:p>
    <w:p w14:paraId="67220351" w14:textId="3A08A037" w:rsidR="00712227" w:rsidRDefault="00712227" w:rsidP="00E31489">
      <w:pPr>
        <w:pStyle w:val="Default"/>
        <w:rPr>
          <w:sz w:val="22"/>
          <w:szCs w:val="22"/>
        </w:rPr>
      </w:pPr>
    </w:p>
    <w:p w14:paraId="7A43D521" w14:textId="77777777" w:rsidR="00A55BE1" w:rsidRDefault="00A55BE1" w:rsidP="00A55BE1">
      <w:pPr>
        <w:pStyle w:val="Default"/>
        <w:rPr>
          <w:sz w:val="22"/>
          <w:szCs w:val="22"/>
        </w:rPr>
      </w:pPr>
      <w:r>
        <w:rPr>
          <w:sz w:val="22"/>
          <w:szCs w:val="22"/>
        </w:rPr>
        <w:t xml:space="preserve">The SDA does not define a ‘body established for religious purposes’. </w:t>
      </w:r>
    </w:p>
    <w:p w14:paraId="2882FD6E" w14:textId="6A8D42DE" w:rsidR="00A55BE1" w:rsidRDefault="00A55BE1" w:rsidP="00E31489">
      <w:pPr>
        <w:pStyle w:val="Default"/>
        <w:rPr>
          <w:sz w:val="22"/>
          <w:szCs w:val="22"/>
        </w:rPr>
      </w:pPr>
    </w:p>
    <w:p w14:paraId="391EDB4C" w14:textId="460EC079" w:rsidR="00986FE0" w:rsidRDefault="00986FE0" w:rsidP="00986FE0">
      <w:pPr>
        <w:pStyle w:val="Default"/>
        <w:rPr>
          <w:sz w:val="22"/>
          <w:szCs w:val="22"/>
        </w:rPr>
      </w:pPr>
      <w:r>
        <w:rPr>
          <w:sz w:val="22"/>
          <w:szCs w:val="22"/>
        </w:rPr>
        <w:t xml:space="preserve">The exemption does not apply to acts or practices connected with the provision of Commonwealth-funded aged care; however, it can apply to the employment of people to provide Commonwealth-funded aged care. </w:t>
      </w:r>
    </w:p>
    <w:p w14:paraId="6F27B347" w14:textId="311C021D" w:rsidR="00A02FED" w:rsidRDefault="00A02FED" w:rsidP="005C2098">
      <w:pPr>
        <w:pStyle w:val="Default"/>
        <w:rPr>
          <w:sz w:val="22"/>
          <w:szCs w:val="22"/>
        </w:rPr>
      </w:pPr>
      <w:bookmarkStart w:id="0" w:name="_GoBack"/>
    </w:p>
    <w:p w14:paraId="1A89D4D9" w14:textId="1D047DCF" w:rsidR="00806921" w:rsidRDefault="00264671" w:rsidP="005C2098">
      <w:pPr>
        <w:pStyle w:val="Default"/>
        <w:rPr>
          <w:sz w:val="22"/>
          <w:szCs w:val="22"/>
        </w:rPr>
      </w:pPr>
      <w:r>
        <w:rPr>
          <w:sz w:val="22"/>
          <w:szCs w:val="22"/>
        </w:rPr>
        <w:t>In addition to the exemption</w:t>
      </w:r>
      <w:r w:rsidR="00EC5D13">
        <w:rPr>
          <w:sz w:val="22"/>
          <w:szCs w:val="22"/>
        </w:rPr>
        <w:t xml:space="preserve"> for religious bodies</w:t>
      </w:r>
      <w:r>
        <w:rPr>
          <w:sz w:val="22"/>
          <w:szCs w:val="22"/>
        </w:rPr>
        <w:t xml:space="preserve"> in section 37, section 40(2A) </w:t>
      </w:r>
      <w:r w:rsidR="00794E31">
        <w:rPr>
          <w:sz w:val="22"/>
          <w:szCs w:val="22"/>
        </w:rPr>
        <w:t xml:space="preserve">of the SDA exempts anything done by a person ‘in direct compliance’ with the </w:t>
      </w:r>
      <w:r w:rsidR="00794E31" w:rsidRPr="00794E31">
        <w:rPr>
          <w:i/>
          <w:sz w:val="22"/>
          <w:szCs w:val="22"/>
        </w:rPr>
        <w:t>Marriage Act 1961</w:t>
      </w:r>
      <w:r w:rsidR="00794E31">
        <w:rPr>
          <w:sz w:val="22"/>
          <w:szCs w:val="22"/>
        </w:rPr>
        <w:t xml:space="preserve"> (Cth) from the provisions </w:t>
      </w:r>
      <w:r w:rsidR="00D91BE6">
        <w:rPr>
          <w:sz w:val="22"/>
          <w:szCs w:val="22"/>
        </w:rPr>
        <w:t xml:space="preserve">in the SDA </w:t>
      </w:r>
      <w:r w:rsidR="00794E31">
        <w:rPr>
          <w:sz w:val="22"/>
          <w:szCs w:val="22"/>
        </w:rPr>
        <w:t xml:space="preserve">which make it unlawful to discriminate on the basis of sexual orientation, gender identity, intersex status and marital or relationship status. </w:t>
      </w:r>
    </w:p>
    <w:p w14:paraId="6A444F88" w14:textId="77777777" w:rsidR="00806921" w:rsidRDefault="00806921" w:rsidP="005C2098">
      <w:pPr>
        <w:pStyle w:val="Default"/>
        <w:rPr>
          <w:sz w:val="22"/>
          <w:szCs w:val="22"/>
        </w:rPr>
      </w:pPr>
    </w:p>
    <w:p w14:paraId="611599E9" w14:textId="77777777" w:rsidR="001C16C3" w:rsidRDefault="00A02FED" w:rsidP="00A02FED">
      <w:pPr>
        <w:spacing w:before="0" w:after="0"/>
        <w:rPr>
          <w:i/>
          <w:color w:val="548DD4"/>
          <w:sz w:val="32"/>
          <w:szCs w:val="32"/>
        </w:rPr>
      </w:pPr>
      <w:r>
        <w:rPr>
          <w:i/>
          <w:color w:val="548DD4"/>
          <w:sz w:val="32"/>
          <w:szCs w:val="32"/>
        </w:rPr>
        <w:t>E</w:t>
      </w:r>
      <w:r w:rsidRPr="00A02FED">
        <w:rPr>
          <w:i/>
          <w:color w:val="548DD4"/>
          <w:sz w:val="32"/>
          <w:szCs w:val="32"/>
        </w:rPr>
        <w:t>ducational institutions established for religious purposes</w:t>
      </w:r>
    </w:p>
    <w:p w14:paraId="14BE67DF" w14:textId="77777777" w:rsidR="00F53C11" w:rsidRPr="00A02FED" w:rsidRDefault="00F53C11" w:rsidP="00A02FED">
      <w:pPr>
        <w:pStyle w:val="Default"/>
        <w:rPr>
          <w:sz w:val="22"/>
          <w:szCs w:val="22"/>
        </w:rPr>
      </w:pPr>
    </w:p>
    <w:p w14:paraId="1B421414" w14:textId="441BE4AC" w:rsidR="004D3961" w:rsidRDefault="004D3961" w:rsidP="004D3961">
      <w:pPr>
        <w:pStyle w:val="Default"/>
        <w:rPr>
          <w:sz w:val="22"/>
          <w:szCs w:val="22"/>
        </w:rPr>
      </w:pPr>
      <w:r>
        <w:rPr>
          <w:sz w:val="22"/>
          <w:szCs w:val="22"/>
        </w:rPr>
        <w:t>Section 38</w:t>
      </w:r>
      <w:r w:rsidR="007F1D2F">
        <w:rPr>
          <w:sz w:val="22"/>
          <w:szCs w:val="22"/>
        </w:rPr>
        <w:t xml:space="preserve"> of the SDA</w:t>
      </w:r>
      <w:r>
        <w:rPr>
          <w:sz w:val="22"/>
          <w:szCs w:val="22"/>
        </w:rPr>
        <w:t xml:space="preserve"> </w:t>
      </w:r>
      <w:r w:rsidR="004C492D">
        <w:rPr>
          <w:sz w:val="22"/>
          <w:szCs w:val="22"/>
        </w:rPr>
        <w:t xml:space="preserve">says that it is not unlawful for </w:t>
      </w:r>
      <w:r>
        <w:rPr>
          <w:sz w:val="22"/>
          <w:szCs w:val="22"/>
        </w:rPr>
        <w:t xml:space="preserve">educational institutions established for religious purposes to discriminate against employees and contract workers on the basis of </w:t>
      </w:r>
      <w:r w:rsidR="00924581">
        <w:rPr>
          <w:sz w:val="22"/>
          <w:szCs w:val="22"/>
        </w:rPr>
        <w:t xml:space="preserve">sex, </w:t>
      </w:r>
      <w:r>
        <w:rPr>
          <w:sz w:val="22"/>
          <w:szCs w:val="22"/>
        </w:rPr>
        <w:t xml:space="preserve">sexual orientation, gender identity, marital or relationship status or pregnancy, where: </w:t>
      </w:r>
    </w:p>
    <w:p w14:paraId="0BACC63E" w14:textId="77777777" w:rsidR="006C0BBB" w:rsidRDefault="006C0BBB" w:rsidP="006C0BBB">
      <w:pPr>
        <w:pStyle w:val="Default"/>
        <w:rPr>
          <w:sz w:val="22"/>
          <w:szCs w:val="22"/>
        </w:rPr>
      </w:pPr>
    </w:p>
    <w:p w14:paraId="7E3E01F3" w14:textId="4070CEB6" w:rsidR="006C0BBB" w:rsidRPr="006C0BBB" w:rsidRDefault="00AD1981" w:rsidP="006C0BBB">
      <w:pPr>
        <w:pStyle w:val="Default"/>
        <w:numPr>
          <w:ilvl w:val="0"/>
          <w:numId w:val="32"/>
        </w:numPr>
        <w:rPr>
          <w:sz w:val="22"/>
          <w:szCs w:val="22"/>
        </w:rPr>
      </w:pPr>
      <w:r>
        <w:rPr>
          <w:sz w:val="22"/>
          <w:szCs w:val="22"/>
        </w:rPr>
        <w:t>the educational institution is conducted in accordance with the doctrines, tenets, beliefs or teachings of a particular religion or creed</w:t>
      </w:r>
      <w:r w:rsidR="006C0BBB">
        <w:rPr>
          <w:sz w:val="22"/>
          <w:szCs w:val="22"/>
        </w:rPr>
        <w:t>; and</w:t>
      </w:r>
    </w:p>
    <w:p w14:paraId="2BDDC7C8" w14:textId="77777777" w:rsidR="00F53C11" w:rsidRDefault="00F53C11" w:rsidP="00F53C11">
      <w:pPr>
        <w:pStyle w:val="Default"/>
        <w:ind w:left="720"/>
        <w:rPr>
          <w:sz w:val="22"/>
          <w:szCs w:val="22"/>
        </w:rPr>
      </w:pPr>
    </w:p>
    <w:p w14:paraId="76460AE9" w14:textId="77777777" w:rsidR="006C0BBB" w:rsidRPr="006C0BBB" w:rsidRDefault="006C0BBB" w:rsidP="006C0BBB">
      <w:pPr>
        <w:pStyle w:val="Default"/>
        <w:numPr>
          <w:ilvl w:val="0"/>
          <w:numId w:val="31"/>
        </w:numPr>
        <w:rPr>
          <w:sz w:val="22"/>
          <w:szCs w:val="22"/>
        </w:rPr>
      </w:pPr>
      <w:r>
        <w:rPr>
          <w:sz w:val="22"/>
          <w:szCs w:val="22"/>
        </w:rPr>
        <w:t>the person who discriminates does so in good to faith to avoid injury to the religious susceptibilities of adherents of that religion or creed.</w:t>
      </w:r>
    </w:p>
    <w:p w14:paraId="781D82E1" w14:textId="72AE9C0F" w:rsidR="00A02FED" w:rsidRDefault="00A02FED" w:rsidP="00A02FED">
      <w:pPr>
        <w:pStyle w:val="Default"/>
        <w:rPr>
          <w:sz w:val="22"/>
          <w:szCs w:val="22"/>
        </w:rPr>
      </w:pPr>
    </w:p>
    <w:p w14:paraId="3271B9B8" w14:textId="42B6F668" w:rsidR="004D3961" w:rsidRDefault="004D3961" w:rsidP="004D3961">
      <w:pPr>
        <w:pStyle w:val="Default"/>
        <w:rPr>
          <w:sz w:val="22"/>
          <w:szCs w:val="22"/>
        </w:rPr>
      </w:pPr>
      <w:r>
        <w:rPr>
          <w:sz w:val="22"/>
          <w:szCs w:val="22"/>
        </w:rPr>
        <w:t xml:space="preserve">Section 38 </w:t>
      </w:r>
      <w:r w:rsidR="0040371C">
        <w:rPr>
          <w:sz w:val="22"/>
          <w:szCs w:val="22"/>
        </w:rPr>
        <w:t>also</w:t>
      </w:r>
      <w:r>
        <w:rPr>
          <w:sz w:val="22"/>
          <w:szCs w:val="22"/>
        </w:rPr>
        <w:t xml:space="preserve"> </w:t>
      </w:r>
      <w:r w:rsidR="0078635B">
        <w:rPr>
          <w:sz w:val="22"/>
          <w:szCs w:val="22"/>
        </w:rPr>
        <w:t xml:space="preserve">says that it is not unlawful for </w:t>
      </w:r>
      <w:r>
        <w:rPr>
          <w:sz w:val="22"/>
          <w:szCs w:val="22"/>
        </w:rPr>
        <w:t xml:space="preserve">one person to discriminate against another person on the basis of sexual orientation, gender identity, marital or relationship status or pregnancy in relation to the provision of education or training if the </w:t>
      </w:r>
      <w:r w:rsidR="00276BBA">
        <w:rPr>
          <w:sz w:val="22"/>
          <w:szCs w:val="22"/>
        </w:rPr>
        <w:t xml:space="preserve">two conditions noted </w:t>
      </w:r>
      <w:r w:rsidR="0078635B">
        <w:rPr>
          <w:sz w:val="22"/>
          <w:szCs w:val="22"/>
        </w:rPr>
        <w:t xml:space="preserve">above </w:t>
      </w:r>
      <w:r>
        <w:rPr>
          <w:sz w:val="22"/>
          <w:szCs w:val="22"/>
        </w:rPr>
        <w:t>are satisfied.</w:t>
      </w:r>
    </w:p>
    <w:bookmarkEnd w:id="0"/>
    <w:p w14:paraId="7E5C149B" w14:textId="77777777" w:rsidR="007D7AF5" w:rsidRDefault="007D7AF5" w:rsidP="005C2098">
      <w:pPr>
        <w:pStyle w:val="Default"/>
        <w:rPr>
          <w:sz w:val="22"/>
          <w:szCs w:val="22"/>
        </w:rPr>
      </w:pPr>
    </w:p>
    <w:p w14:paraId="2D8F8C86" w14:textId="77777777" w:rsidR="007D7AF5" w:rsidRPr="007D7AF5" w:rsidRDefault="00CE5D3C" w:rsidP="007D7AF5">
      <w:pPr>
        <w:spacing w:before="0" w:after="0"/>
        <w:rPr>
          <w:color w:val="548DD4"/>
          <w:sz w:val="36"/>
          <w:szCs w:val="36"/>
        </w:rPr>
      </w:pPr>
      <w:r>
        <w:rPr>
          <w:color w:val="548DD4"/>
          <w:sz w:val="36"/>
          <w:szCs w:val="36"/>
        </w:rPr>
        <w:t>How are the</w:t>
      </w:r>
      <w:r w:rsidR="00D153A8">
        <w:rPr>
          <w:color w:val="548DD4"/>
          <w:sz w:val="36"/>
          <w:szCs w:val="36"/>
        </w:rPr>
        <w:t xml:space="preserve"> exemptions relevant to </w:t>
      </w:r>
      <w:r w:rsidR="00100133">
        <w:rPr>
          <w:color w:val="548DD4"/>
          <w:sz w:val="36"/>
          <w:szCs w:val="36"/>
        </w:rPr>
        <w:t>me?</w:t>
      </w:r>
    </w:p>
    <w:p w14:paraId="770EC139" w14:textId="77777777" w:rsidR="007D7AF5" w:rsidRDefault="007D7AF5" w:rsidP="005C2098">
      <w:pPr>
        <w:pStyle w:val="Default"/>
        <w:rPr>
          <w:sz w:val="22"/>
          <w:szCs w:val="22"/>
        </w:rPr>
      </w:pPr>
    </w:p>
    <w:p w14:paraId="465CFECC" w14:textId="598768CC" w:rsidR="007D7AF5" w:rsidRDefault="00D153A8" w:rsidP="002D4D85">
      <w:pPr>
        <w:pStyle w:val="Default"/>
        <w:rPr>
          <w:sz w:val="22"/>
          <w:szCs w:val="22"/>
        </w:rPr>
      </w:pPr>
      <w:r>
        <w:rPr>
          <w:sz w:val="22"/>
          <w:szCs w:val="22"/>
        </w:rPr>
        <w:t xml:space="preserve">If </w:t>
      </w:r>
      <w:r w:rsidR="001B6CAB">
        <w:rPr>
          <w:sz w:val="22"/>
          <w:szCs w:val="22"/>
        </w:rPr>
        <w:t xml:space="preserve">you believe that </w:t>
      </w:r>
      <w:r w:rsidR="00E84D10">
        <w:rPr>
          <w:sz w:val="22"/>
          <w:szCs w:val="22"/>
        </w:rPr>
        <w:t xml:space="preserve">you </w:t>
      </w:r>
      <w:r>
        <w:rPr>
          <w:sz w:val="22"/>
          <w:szCs w:val="22"/>
        </w:rPr>
        <w:t xml:space="preserve">have been discriminated against by a </w:t>
      </w:r>
      <w:r w:rsidR="00CE5D3C">
        <w:rPr>
          <w:sz w:val="22"/>
          <w:szCs w:val="22"/>
        </w:rPr>
        <w:t xml:space="preserve">religious body or educational institution established for religious purposes on the basis of your </w:t>
      </w:r>
      <w:r w:rsidR="00C963ED">
        <w:rPr>
          <w:sz w:val="22"/>
          <w:szCs w:val="22"/>
        </w:rPr>
        <w:t xml:space="preserve">sex, </w:t>
      </w:r>
      <w:r w:rsidR="00CE5D3C">
        <w:rPr>
          <w:sz w:val="22"/>
          <w:szCs w:val="22"/>
        </w:rPr>
        <w:t>sexual orientation, gender ide</w:t>
      </w:r>
      <w:r w:rsidR="0006332B">
        <w:rPr>
          <w:sz w:val="22"/>
          <w:szCs w:val="22"/>
        </w:rPr>
        <w:t>ntity</w:t>
      </w:r>
      <w:r w:rsidR="008A55DC">
        <w:rPr>
          <w:sz w:val="22"/>
          <w:szCs w:val="22"/>
        </w:rPr>
        <w:t>, marital or relationship status</w:t>
      </w:r>
      <w:r w:rsidR="00110CA7">
        <w:rPr>
          <w:sz w:val="22"/>
          <w:szCs w:val="22"/>
        </w:rPr>
        <w:t xml:space="preserve">, </w:t>
      </w:r>
      <w:r w:rsidR="008A55DC">
        <w:rPr>
          <w:sz w:val="22"/>
          <w:szCs w:val="22"/>
        </w:rPr>
        <w:t>pregnancy</w:t>
      </w:r>
      <w:r w:rsidR="00110CA7">
        <w:rPr>
          <w:sz w:val="22"/>
          <w:szCs w:val="22"/>
        </w:rPr>
        <w:t xml:space="preserve"> or potential pregnancy or breastfeeding</w:t>
      </w:r>
      <w:r w:rsidR="0006332B">
        <w:rPr>
          <w:sz w:val="22"/>
          <w:szCs w:val="22"/>
        </w:rPr>
        <w:t>, you</w:t>
      </w:r>
      <w:r w:rsidR="006B1774">
        <w:rPr>
          <w:sz w:val="22"/>
          <w:szCs w:val="22"/>
        </w:rPr>
        <w:t xml:space="preserve"> can still make a complaint to the Australian Human Rights Commission. </w:t>
      </w:r>
      <w:r w:rsidR="00E84D10">
        <w:rPr>
          <w:sz w:val="22"/>
          <w:szCs w:val="22"/>
        </w:rPr>
        <w:t>However</w:t>
      </w:r>
      <w:r w:rsidR="00B04945">
        <w:rPr>
          <w:sz w:val="22"/>
          <w:szCs w:val="22"/>
        </w:rPr>
        <w:t>,</w:t>
      </w:r>
      <w:r w:rsidR="00E84D10">
        <w:rPr>
          <w:sz w:val="22"/>
          <w:szCs w:val="22"/>
        </w:rPr>
        <w:t xml:space="preserve"> the respondent religious</w:t>
      </w:r>
      <w:r w:rsidR="001B6CAB">
        <w:rPr>
          <w:sz w:val="22"/>
          <w:szCs w:val="22"/>
        </w:rPr>
        <w:t xml:space="preserve"> </w:t>
      </w:r>
      <w:r w:rsidR="00100133">
        <w:rPr>
          <w:sz w:val="22"/>
          <w:szCs w:val="22"/>
        </w:rPr>
        <w:t xml:space="preserve">organisation </w:t>
      </w:r>
      <w:r w:rsidR="006B1774">
        <w:rPr>
          <w:sz w:val="22"/>
          <w:szCs w:val="22"/>
        </w:rPr>
        <w:t>or educational institution established for religious purposes</w:t>
      </w:r>
      <w:r w:rsidR="00607BFE">
        <w:rPr>
          <w:sz w:val="22"/>
          <w:szCs w:val="22"/>
        </w:rPr>
        <w:t>,</w:t>
      </w:r>
      <w:r w:rsidR="006B1774">
        <w:rPr>
          <w:sz w:val="22"/>
          <w:szCs w:val="22"/>
        </w:rPr>
        <w:t xml:space="preserve"> </w:t>
      </w:r>
      <w:r w:rsidR="0006332B">
        <w:rPr>
          <w:sz w:val="22"/>
          <w:szCs w:val="22"/>
        </w:rPr>
        <w:t xml:space="preserve">may </w:t>
      </w:r>
      <w:r w:rsidR="00B21CDB">
        <w:rPr>
          <w:sz w:val="22"/>
          <w:szCs w:val="22"/>
        </w:rPr>
        <w:t>seek</w:t>
      </w:r>
      <w:r w:rsidR="005860B8">
        <w:rPr>
          <w:sz w:val="22"/>
          <w:szCs w:val="22"/>
        </w:rPr>
        <w:t xml:space="preserve"> to rely on the religious exemptions</w:t>
      </w:r>
      <w:r w:rsidR="00862197">
        <w:rPr>
          <w:sz w:val="22"/>
          <w:szCs w:val="22"/>
        </w:rPr>
        <w:t xml:space="preserve"> </w:t>
      </w:r>
      <w:r w:rsidR="00052069">
        <w:rPr>
          <w:sz w:val="22"/>
          <w:szCs w:val="22"/>
        </w:rPr>
        <w:t>to argue that the alleged discrimination is not unlawful.</w:t>
      </w:r>
      <w:r w:rsidR="005860B8">
        <w:rPr>
          <w:sz w:val="22"/>
          <w:szCs w:val="22"/>
        </w:rPr>
        <w:t xml:space="preserve"> </w:t>
      </w:r>
    </w:p>
    <w:p w14:paraId="3ACC44F5" w14:textId="77777777" w:rsidR="00806921" w:rsidRDefault="00806921" w:rsidP="002D4D85">
      <w:pPr>
        <w:pStyle w:val="Default"/>
        <w:rPr>
          <w:sz w:val="22"/>
          <w:szCs w:val="22"/>
        </w:rPr>
      </w:pPr>
    </w:p>
    <w:p w14:paraId="7F092CAA" w14:textId="77777777" w:rsidR="00EC5D13" w:rsidRDefault="00EC5D13">
      <w:pPr>
        <w:spacing w:before="0" w:after="0"/>
        <w:rPr>
          <w:color w:val="548DD4"/>
          <w:sz w:val="36"/>
          <w:szCs w:val="36"/>
        </w:rPr>
      </w:pPr>
      <w:r>
        <w:rPr>
          <w:color w:val="548DD4"/>
          <w:sz w:val="36"/>
          <w:szCs w:val="36"/>
        </w:rPr>
        <w:br w:type="page"/>
      </w:r>
    </w:p>
    <w:p w14:paraId="533D5624" w14:textId="7FD73B41" w:rsidR="001C16C3" w:rsidRPr="001C16C3" w:rsidRDefault="001C16C3" w:rsidP="001C16C3">
      <w:pPr>
        <w:spacing w:before="0" w:after="0"/>
        <w:rPr>
          <w:color w:val="548DD4"/>
          <w:sz w:val="36"/>
          <w:szCs w:val="36"/>
        </w:rPr>
      </w:pPr>
      <w:r w:rsidRPr="001C16C3">
        <w:rPr>
          <w:color w:val="548DD4"/>
          <w:sz w:val="36"/>
          <w:szCs w:val="36"/>
        </w:rPr>
        <w:lastRenderedPageBreak/>
        <w:t xml:space="preserve">Where can I get more information? </w:t>
      </w:r>
    </w:p>
    <w:p w14:paraId="731E7AD1" w14:textId="77777777" w:rsidR="001C16C3" w:rsidRDefault="001C16C3" w:rsidP="001C16C3">
      <w:pPr>
        <w:pStyle w:val="Default"/>
        <w:rPr>
          <w:sz w:val="22"/>
          <w:szCs w:val="22"/>
        </w:rPr>
      </w:pPr>
    </w:p>
    <w:p w14:paraId="735A98A9" w14:textId="77777777" w:rsidR="001C16C3" w:rsidRDefault="001C16C3" w:rsidP="001C16C3">
      <w:pPr>
        <w:pStyle w:val="Default"/>
        <w:rPr>
          <w:sz w:val="22"/>
          <w:szCs w:val="22"/>
        </w:rPr>
      </w:pPr>
      <w:r>
        <w:rPr>
          <w:sz w:val="22"/>
          <w:szCs w:val="22"/>
        </w:rPr>
        <w:t xml:space="preserve">The Australian Human Rights Commission’s contact details are: </w:t>
      </w:r>
    </w:p>
    <w:p w14:paraId="759F8B98" w14:textId="77777777" w:rsidR="001C16C3" w:rsidRDefault="001C16C3" w:rsidP="001C16C3">
      <w:pPr>
        <w:pStyle w:val="Default"/>
        <w:rPr>
          <w:b/>
          <w:bCs/>
          <w:sz w:val="22"/>
          <w:szCs w:val="22"/>
        </w:rPr>
      </w:pPr>
    </w:p>
    <w:p w14:paraId="04BB3E55" w14:textId="77777777" w:rsidR="001C16C3" w:rsidRDefault="001C16C3" w:rsidP="001C16C3">
      <w:pPr>
        <w:pStyle w:val="Default"/>
        <w:rPr>
          <w:b/>
          <w:bCs/>
          <w:sz w:val="22"/>
          <w:szCs w:val="22"/>
        </w:rPr>
      </w:pPr>
      <w:r>
        <w:rPr>
          <w:b/>
          <w:bCs/>
          <w:sz w:val="22"/>
          <w:szCs w:val="22"/>
        </w:rPr>
        <w:t>Telephone</w:t>
      </w:r>
    </w:p>
    <w:p w14:paraId="1E52FCF3" w14:textId="77777777" w:rsidR="001C16C3" w:rsidRDefault="001C16C3" w:rsidP="001C16C3">
      <w:pPr>
        <w:pStyle w:val="Default"/>
        <w:rPr>
          <w:b/>
          <w:bCs/>
          <w:sz w:val="22"/>
          <w:szCs w:val="22"/>
        </w:rPr>
      </w:pPr>
    </w:p>
    <w:p w14:paraId="70BEC759" w14:textId="77777777" w:rsidR="001C16C3" w:rsidRDefault="001C16C3" w:rsidP="001C16C3">
      <w:pPr>
        <w:pStyle w:val="Default"/>
        <w:rPr>
          <w:sz w:val="22"/>
          <w:szCs w:val="22"/>
        </w:rPr>
      </w:pPr>
      <w:r>
        <w:rPr>
          <w:sz w:val="22"/>
          <w:szCs w:val="22"/>
        </w:rPr>
        <w:t>Complaint Info line: 1300 656 419</w:t>
      </w:r>
    </w:p>
    <w:p w14:paraId="61F28FB3" w14:textId="77777777" w:rsidR="001C16C3" w:rsidRDefault="001C16C3" w:rsidP="001C16C3">
      <w:pPr>
        <w:pStyle w:val="Default"/>
        <w:rPr>
          <w:sz w:val="22"/>
          <w:szCs w:val="22"/>
        </w:rPr>
      </w:pPr>
      <w:r>
        <w:rPr>
          <w:sz w:val="22"/>
          <w:szCs w:val="22"/>
        </w:rPr>
        <w:t>TTY: 1800 620 241</w:t>
      </w:r>
    </w:p>
    <w:p w14:paraId="317FB54C" w14:textId="77777777" w:rsidR="001C16C3" w:rsidRDefault="001C16C3" w:rsidP="001C16C3">
      <w:pPr>
        <w:pStyle w:val="Default"/>
        <w:rPr>
          <w:sz w:val="22"/>
          <w:szCs w:val="22"/>
        </w:rPr>
      </w:pPr>
      <w:r>
        <w:rPr>
          <w:sz w:val="22"/>
          <w:szCs w:val="22"/>
        </w:rPr>
        <w:t xml:space="preserve">Fax: (02) 9284 9611 </w:t>
      </w:r>
    </w:p>
    <w:p w14:paraId="0B5AF456" w14:textId="77777777" w:rsidR="001C16C3" w:rsidRDefault="001C16C3" w:rsidP="001C16C3">
      <w:pPr>
        <w:pStyle w:val="Default"/>
        <w:rPr>
          <w:sz w:val="22"/>
          <w:szCs w:val="22"/>
        </w:rPr>
      </w:pPr>
    </w:p>
    <w:p w14:paraId="3B5C44E9" w14:textId="77777777" w:rsidR="001C16C3" w:rsidRDefault="001C16C3" w:rsidP="001C16C3">
      <w:pPr>
        <w:pStyle w:val="Default"/>
        <w:rPr>
          <w:sz w:val="22"/>
          <w:szCs w:val="22"/>
        </w:rPr>
      </w:pPr>
      <w:r>
        <w:rPr>
          <w:sz w:val="22"/>
          <w:szCs w:val="22"/>
        </w:rPr>
        <w:t xml:space="preserve">If you need an interpreter you can call the Translating and Interpreting Service (TIS) on </w:t>
      </w:r>
      <w:r>
        <w:rPr>
          <w:b/>
          <w:bCs/>
          <w:sz w:val="22"/>
          <w:szCs w:val="22"/>
        </w:rPr>
        <w:t xml:space="preserve">131 450 </w:t>
      </w:r>
      <w:r>
        <w:rPr>
          <w:sz w:val="22"/>
          <w:szCs w:val="22"/>
        </w:rPr>
        <w:t xml:space="preserve">and ask to be connected to the Australian Human Rights Commission. </w:t>
      </w:r>
    </w:p>
    <w:p w14:paraId="5DCC64ED" w14:textId="77777777" w:rsidR="001C16C3" w:rsidRDefault="001C16C3" w:rsidP="001C16C3">
      <w:pPr>
        <w:pStyle w:val="Default"/>
        <w:rPr>
          <w:sz w:val="22"/>
          <w:szCs w:val="22"/>
        </w:rPr>
      </w:pPr>
    </w:p>
    <w:p w14:paraId="0548C07A" w14:textId="77777777" w:rsidR="001C16C3" w:rsidRDefault="001C16C3" w:rsidP="001C16C3">
      <w:pPr>
        <w:pStyle w:val="Default"/>
        <w:rPr>
          <w:sz w:val="22"/>
          <w:szCs w:val="22"/>
        </w:rPr>
      </w:pPr>
      <w:r>
        <w:rPr>
          <w:sz w:val="22"/>
          <w:szCs w:val="22"/>
        </w:rPr>
        <w:t xml:space="preserve">If you are deaf or have a hearing impairment you can contact us by TTY on </w:t>
      </w:r>
      <w:r>
        <w:rPr>
          <w:b/>
          <w:bCs/>
          <w:sz w:val="22"/>
          <w:szCs w:val="22"/>
        </w:rPr>
        <w:t>1800 620 241</w:t>
      </w:r>
      <w:r>
        <w:rPr>
          <w:sz w:val="22"/>
          <w:szCs w:val="22"/>
        </w:rPr>
        <w:t xml:space="preserve">. If you are deaf or have a hearing or speech impairment you can also contact us through the National Relay Service (NRS) on </w:t>
      </w:r>
      <w:r>
        <w:rPr>
          <w:b/>
          <w:bCs/>
          <w:sz w:val="22"/>
          <w:szCs w:val="22"/>
        </w:rPr>
        <w:t>133 677</w:t>
      </w:r>
      <w:r>
        <w:rPr>
          <w:sz w:val="22"/>
          <w:szCs w:val="22"/>
        </w:rPr>
        <w:t xml:space="preserve">. If you need an Auslan interpreter, the Commission can arrange this for you. </w:t>
      </w:r>
    </w:p>
    <w:p w14:paraId="530CBCC5" w14:textId="77777777" w:rsidR="001C16C3" w:rsidRDefault="001C16C3" w:rsidP="001C16C3">
      <w:pPr>
        <w:pStyle w:val="Default"/>
        <w:rPr>
          <w:sz w:val="22"/>
          <w:szCs w:val="22"/>
        </w:rPr>
      </w:pPr>
    </w:p>
    <w:p w14:paraId="2AB2B11A" w14:textId="77777777" w:rsidR="001C16C3" w:rsidRDefault="001C16C3" w:rsidP="001C16C3">
      <w:pPr>
        <w:pStyle w:val="Default"/>
        <w:rPr>
          <w:sz w:val="22"/>
          <w:szCs w:val="22"/>
        </w:rPr>
      </w:pPr>
      <w:r>
        <w:rPr>
          <w:sz w:val="22"/>
          <w:szCs w:val="22"/>
        </w:rPr>
        <w:t>If you are blind or have a vision impairment, the Commission can provide information in alternative formats on request.</w:t>
      </w:r>
    </w:p>
    <w:p w14:paraId="2440FCA0" w14:textId="77777777" w:rsidR="001C16C3" w:rsidRDefault="001C16C3" w:rsidP="001C16C3">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42"/>
        <w:gridCol w:w="4597"/>
      </w:tblGrid>
      <w:tr w:rsidR="001C16C3" w14:paraId="79BB5123" w14:textId="77777777" w:rsidTr="00612FE1">
        <w:trPr>
          <w:trHeight w:val="485"/>
        </w:trPr>
        <w:tc>
          <w:tcPr>
            <w:tcW w:w="4442" w:type="dxa"/>
          </w:tcPr>
          <w:p w14:paraId="6C285938" w14:textId="77777777" w:rsidR="001C16C3" w:rsidRDefault="001C16C3">
            <w:pPr>
              <w:pStyle w:val="Default"/>
              <w:rPr>
                <w:b/>
                <w:bCs/>
                <w:sz w:val="22"/>
                <w:szCs w:val="22"/>
              </w:rPr>
            </w:pPr>
            <w:r>
              <w:rPr>
                <w:b/>
                <w:bCs/>
                <w:sz w:val="22"/>
                <w:szCs w:val="22"/>
              </w:rPr>
              <w:t>Post</w:t>
            </w:r>
          </w:p>
          <w:p w14:paraId="62F3A40A" w14:textId="77777777" w:rsidR="001C16C3" w:rsidRDefault="001C16C3">
            <w:pPr>
              <w:pStyle w:val="Default"/>
              <w:rPr>
                <w:sz w:val="22"/>
                <w:szCs w:val="22"/>
              </w:rPr>
            </w:pPr>
            <w:r>
              <w:rPr>
                <w:sz w:val="22"/>
                <w:szCs w:val="22"/>
              </w:rPr>
              <w:t xml:space="preserve">Australian Human Rights Commission GPO Box 5218 SYDNEY NSW 2001 </w:t>
            </w:r>
          </w:p>
        </w:tc>
        <w:tc>
          <w:tcPr>
            <w:tcW w:w="4597" w:type="dxa"/>
          </w:tcPr>
          <w:p w14:paraId="37E906A6" w14:textId="77777777" w:rsidR="001C16C3" w:rsidRDefault="001C16C3">
            <w:pPr>
              <w:pStyle w:val="Default"/>
              <w:rPr>
                <w:b/>
                <w:bCs/>
                <w:sz w:val="22"/>
                <w:szCs w:val="22"/>
              </w:rPr>
            </w:pPr>
            <w:r>
              <w:rPr>
                <w:b/>
                <w:bCs/>
                <w:sz w:val="22"/>
                <w:szCs w:val="22"/>
              </w:rPr>
              <w:t>Online</w:t>
            </w:r>
          </w:p>
          <w:p w14:paraId="01B0E12E" w14:textId="77777777" w:rsidR="001C16C3" w:rsidRDefault="001C16C3">
            <w:pPr>
              <w:pStyle w:val="Default"/>
              <w:rPr>
                <w:sz w:val="22"/>
                <w:szCs w:val="22"/>
              </w:rPr>
            </w:pPr>
            <w:r>
              <w:rPr>
                <w:sz w:val="22"/>
                <w:szCs w:val="22"/>
              </w:rPr>
              <w:t>Email:</w:t>
            </w:r>
            <w:r w:rsidR="00612FE1">
              <w:rPr>
                <w:sz w:val="22"/>
                <w:szCs w:val="22"/>
              </w:rPr>
              <w:t xml:space="preserve"> </w:t>
            </w:r>
            <w:hyperlink r:id="rId10" w:history="1">
              <w:r w:rsidR="0006332B" w:rsidRPr="001D43D8">
                <w:rPr>
                  <w:rStyle w:val="Hyperlink"/>
                  <w:sz w:val="22"/>
                  <w:szCs w:val="22"/>
                </w:rPr>
                <w:t>complaintsinfo@humanrights.gov.au</w:t>
              </w:r>
            </w:hyperlink>
            <w:r>
              <w:rPr>
                <w:sz w:val="22"/>
                <w:szCs w:val="22"/>
              </w:rPr>
              <w:t xml:space="preserve"> </w:t>
            </w:r>
            <w:r w:rsidR="0006332B">
              <w:rPr>
                <w:sz w:val="22"/>
                <w:szCs w:val="22"/>
              </w:rPr>
              <w:t xml:space="preserve">Website: </w:t>
            </w:r>
            <w:hyperlink r:id="rId11" w:history="1">
              <w:r w:rsidR="0006332B" w:rsidRPr="001D43D8">
                <w:rPr>
                  <w:rStyle w:val="Hyperlink"/>
                  <w:sz w:val="22"/>
                  <w:szCs w:val="22"/>
                </w:rPr>
                <w:t>www.humanrights.gov.au</w:t>
              </w:r>
            </w:hyperlink>
            <w:r w:rsidR="0006332B">
              <w:rPr>
                <w:sz w:val="22"/>
                <w:szCs w:val="22"/>
              </w:rPr>
              <w:t xml:space="preserve"> </w:t>
            </w:r>
          </w:p>
        </w:tc>
      </w:tr>
    </w:tbl>
    <w:p w14:paraId="2224AB19" w14:textId="77777777" w:rsidR="001C16C3" w:rsidRDefault="001C16C3" w:rsidP="005C2098">
      <w:pPr>
        <w:pStyle w:val="Default"/>
        <w:rPr>
          <w:sz w:val="22"/>
          <w:szCs w:val="22"/>
        </w:rPr>
      </w:pPr>
    </w:p>
    <w:p w14:paraId="73C4A08A" w14:textId="77777777" w:rsidR="0006332B" w:rsidRDefault="0006332B" w:rsidP="005C2098">
      <w:pPr>
        <w:pStyle w:val="Default"/>
        <w:rPr>
          <w:sz w:val="22"/>
          <w:szCs w:val="22"/>
        </w:rPr>
      </w:pPr>
    </w:p>
    <w:p w14:paraId="594FD2C1" w14:textId="77777777" w:rsidR="001C16C3" w:rsidRPr="005C2098" w:rsidRDefault="001C16C3" w:rsidP="001C16C3">
      <w:pPr>
        <w:pStyle w:val="Default"/>
        <w:rPr>
          <w:sz w:val="22"/>
          <w:szCs w:val="22"/>
        </w:rPr>
      </w:pPr>
      <w:r>
        <w:rPr>
          <w:b/>
          <w:bCs/>
          <w:sz w:val="22"/>
          <w:szCs w:val="22"/>
        </w:rPr>
        <w:t>Disclaimer: The information on this fact sheet is only intended as a guide. It is not a substitute for legal advice.</w:t>
      </w:r>
    </w:p>
    <w:sectPr w:rsidR="001C16C3" w:rsidRPr="005C2098" w:rsidSect="0006332B">
      <w:headerReference w:type="default" r:id="rId12"/>
      <w:footerReference w:type="default" r:id="rId13"/>
      <w:endnotePr>
        <w:numFmt w:val="decimal"/>
      </w:endnotePr>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1E723" w14:textId="77777777" w:rsidR="00883525" w:rsidRDefault="00883525" w:rsidP="00F14C6D">
      <w:r>
        <w:separator/>
      </w:r>
    </w:p>
  </w:endnote>
  <w:endnote w:type="continuationSeparator" w:id="0">
    <w:p w14:paraId="6FEADE7C" w14:textId="77777777" w:rsidR="00883525" w:rsidRDefault="0088352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5D4D" w14:textId="6715BD0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822821">
      <w:rPr>
        <w:noProof/>
      </w:rPr>
      <w:t>3</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459A" w14:textId="77777777" w:rsidR="00883525" w:rsidRDefault="00883525" w:rsidP="00F14C6D">
      <w:r>
        <w:separator/>
      </w:r>
    </w:p>
  </w:footnote>
  <w:footnote w:type="continuationSeparator" w:id="0">
    <w:p w14:paraId="59094E75" w14:textId="77777777" w:rsidR="00883525" w:rsidRDefault="0088352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B95A" w14:textId="77777777" w:rsidR="00B339CA" w:rsidRDefault="00B339CA" w:rsidP="00B339C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1148B8"/>
    <w:multiLevelType w:val="hybridMultilevel"/>
    <w:tmpl w:val="FDB8384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4C3E09"/>
    <w:multiLevelType w:val="hybridMultilevel"/>
    <w:tmpl w:val="1DE2A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51E0AE5"/>
    <w:multiLevelType w:val="hybridMultilevel"/>
    <w:tmpl w:val="3D508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E6037"/>
    <w:multiLevelType w:val="hybridMultilevel"/>
    <w:tmpl w:val="F864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6C45708"/>
    <w:multiLevelType w:val="hybridMultilevel"/>
    <w:tmpl w:val="3CA8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F1B7032"/>
    <w:multiLevelType w:val="hybridMultilevel"/>
    <w:tmpl w:val="D6BA5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1"/>
  </w:num>
  <w:num w:numId="13">
    <w:abstractNumId w:val="14"/>
  </w:num>
  <w:num w:numId="14">
    <w:abstractNumId w:val="24"/>
  </w:num>
  <w:num w:numId="15">
    <w:abstractNumId w:val="15"/>
  </w:num>
  <w:num w:numId="16">
    <w:abstractNumId w:val="10"/>
  </w:num>
  <w:num w:numId="17">
    <w:abstractNumId w:val="2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num>
  <w:num w:numId="21">
    <w:abstractNumId w:val="22"/>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8"/>
  </w:num>
  <w:num w:numId="28">
    <w:abstractNumId w:val="27"/>
  </w:num>
  <w:num w:numId="29">
    <w:abstractNumId w:val="19"/>
  </w:num>
  <w:num w:numId="30">
    <w:abstractNumId w:val="17"/>
  </w:num>
  <w:num w:numId="31">
    <w:abstractNumId w:val="30"/>
  </w:num>
  <w:num w:numId="32">
    <w:abstractNumId w:val="20"/>
  </w:num>
  <w:num w:numId="3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E0"/>
    <w:rsid w:val="0001254B"/>
    <w:rsid w:val="00013272"/>
    <w:rsid w:val="00021134"/>
    <w:rsid w:val="00035072"/>
    <w:rsid w:val="00043347"/>
    <w:rsid w:val="00051DED"/>
    <w:rsid w:val="00052069"/>
    <w:rsid w:val="000540A0"/>
    <w:rsid w:val="000579B1"/>
    <w:rsid w:val="00061380"/>
    <w:rsid w:val="0006332B"/>
    <w:rsid w:val="00074750"/>
    <w:rsid w:val="00074CD6"/>
    <w:rsid w:val="000B0A5D"/>
    <w:rsid w:val="000B1BCB"/>
    <w:rsid w:val="000E48BF"/>
    <w:rsid w:val="000F0958"/>
    <w:rsid w:val="00100133"/>
    <w:rsid w:val="001011C8"/>
    <w:rsid w:val="00110CA7"/>
    <w:rsid w:val="001252E3"/>
    <w:rsid w:val="00132462"/>
    <w:rsid w:val="00140077"/>
    <w:rsid w:val="001523D8"/>
    <w:rsid w:val="001566D4"/>
    <w:rsid w:val="00162A8D"/>
    <w:rsid w:val="00184098"/>
    <w:rsid w:val="001867A2"/>
    <w:rsid w:val="001A5D46"/>
    <w:rsid w:val="001B0353"/>
    <w:rsid w:val="001B6CAB"/>
    <w:rsid w:val="001C139C"/>
    <w:rsid w:val="001C16C3"/>
    <w:rsid w:val="001C451B"/>
    <w:rsid w:val="001F2BBB"/>
    <w:rsid w:val="0020759E"/>
    <w:rsid w:val="00231ED1"/>
    <w:rsid w:val="0023303F"/>
    <w:rsid w:val="0024300C"/>
    <w:rsid w:val="0024557E"/>
    <w:rsid w:val="00264671"/>
    <w:rsid w:val="002702D9"/>
    <w:rsid w:val="00276BBA"/>
    <w:rsid w:val="00292748"/>
    <w:rsid w:val="002D4D85"/>
    <w:rsid w:val="003040CA"/>
    <w:rsid w:val="00310ED4"/>
    <w:rsid w:val="0031492A"/>
    <w:rsid w:val="00316504"/>
    <w:rsid w:val="00316C1A"/>
    <w:rsid w:val="00321AF0"/>
    <w:rsid w:val="003626FB"/>
    <w:rsid w:val="00377C8F"/>
    <w:rsid w:val="003903C5"/>
    <w:rsid w:val="003931C7"/>
    <w:rsid w:val="003955AE"/>
    <w:rsid w:val="00395B25"/>
    <w:rsid w:val="003A533F"/>
    <w:rsid w:val="003B18A7"/>
    <w:rsid w:val="003C099A"/>
    <w:rsid w:val="003C0CC4"/>
    <w:rsid w:val="003C1D68"/>
    <w:rsid w:val="003F0CEE"/>
    <w:rsid w:val="0040371C"/>
    <w:rsid w:val="00416A6F"/>
    <w:rsid w:val="004215B3"/>
    <w:rsid w:val="0043237B"/>
    <w:rsid w:val="00444303"/>
    <w:rsid w:val="004527EA"/>
    <w:rsid w:val="004561BE"/>
    <w:rsid w:val="00462D4C"/>
    <w:rsid w:val="00473DB9"/>
    <w:rsid w:val="00474063"/>
    <w:rsid w:val="00476EEA"/>
    <w:rsid w:val="00494D4B"/>
    <w:rsid w:val="004A722D"/>
    <w:rsid w:val="004C492D"/>
    <w:rsid w:val="004D3961"/>
    <w:rsid w:val="004D4E81"/>
    <w:rsid w:val="004F3A80"/>
    <w:rsid w:val="004F4E4B"/>
    <w:rsid w:val="004F53EF"/>
    <w:rsid w:val="00503E04"/>
    <w:rsid w:val="00504B28"/>
    <w:rsid w:val="00513540"/>
    <w:rsid w:val="0052001B"/>
    <w:rsid w:val="00522CED"/>
    <w:rsid w:val="00554C04"/>
    <w:rsid w:val="00584CB1"/>
    <w:rsid w:val="005860B8"/>
    <w:rsid w:val="005B7515"/>
    <w:rsid w:val="005C1654"/>
    <w:rsid w:val="005C2098"/>
    <w:rsid w:val="005D04F4"/>
    <w:rsid w:val="005D1F34"/>
    <w:rsid w:val="005F5F45"/>
    <w:rsid w:val="00607BFE"/>
    <w:rsid w:val="00612FE1"/>
    <w:rsid w:val="00646A1E"/>
    <w:rsid w:val="00671A3A"/>
    <w:rsid w:val="00690313"/>
    <w:rsid w:val="00696390"/>
    <w:rsid w:val="006A6BB3"/>
    <w:rsid w:val="006B1774"/>
    <w:rsid w:val="006B3680"/>
    <w:rsid w:val="006C0BBB"/>
    <w:rsid w:val="006D5EE5"/>
    <w:rsid w:val="006E06ED"/>
    <w:rsid w:val="006E06F5"/>
    <w:rsid w:val="007039FC"/>
    <w:rsid w:val="00706FAB"/>
    <w:rsid w:val="00707793"/>
    <w:rsid w:val="00712227"/>
    <w:rsid w:val="007169BB"/>
    <w:rsid w:val="00725D5E"/>
    <w:rsid w:val="00752F32"/>
    <w:rsid w:val="007548CA"/>
    <w:rsid w:val="00770DCB"/>
    <w:rsid w:val="00775485"/>
    <w:rsid w:val="007841E1"/>
    <w:rsid w:val="0078635B"/>
    <w:rsid w:val="00791712"/>
    <w:rsid w:val="00794E31"/>
    <w:rsid w:val="007A23BB"/>
    <w:rsid w:val="007D40BD"/>
    <w:rsid w:val="007D7AF5"/>
    <w:rsid w:val="007E1866"/>
    <w:rsid w:val="007E343E"/>
    <w:rsid w:val="007E6434"/>
    <w:rsid w:val="007F1D2F"/>
    <w:rsid w:val="00806921"/>
    <w:rsid w:val="00810ABF"/>
    <w:rsid w:val="008125EE"/>
    <w:rsid w:val="00822821"/>
    <w:rsid w:val="0083209A"/>
    <w:rsid w:val="0084352C"/>
    <w:rsid w:val="00862197"/>
    <w:rsid w:val="008724DE"/>
    <w:rsid w:val="00883525"/>
    <w:rsid w:val="008A2AF7"/>
    <w:rsid w:val="008A3D57"/>
    <w:rsid w:val="008A55DC"/>
    <w:rsid w:val="008E3D60"/>
    <w:rsid w:val="008E7E1D"/>
    <w:rsid w:val="0090165F"/>
    <w:rsid w:val="00910B66"/>
    <w:rsid w:val="00921CB7"/>
    <w:rsid w:val="00923C4F"/>
    <w:rsid w:val="00924581"/>
    <w:rsid w:val="00944BFA"/>
    <w:rsid w:val="009472C4"/>
    <w:rsid w:val="00950E88"/>
    <w:rsid w:val="00966C2F"/>
    <w:rsid w:val="009802F3"/>
    <w:rsid w:val="00986FE0"/>
    <w:rsid w:val="009A5753"/>
    <w:rsid w:val="009B2A1F"/>
    <w:rsid w:val="009B542C"/>
    <w:rsid w:val="009B6374"/>
    <w:rsid w:val="009C5FB8"/>
    <w:rsid w:val="009E4361"/>
    <w:rsid w:val="009E7FC4"/>
    <w:rsid w:val="009F51D9"/>
    <w:rsid w:val="009F7AAC"/>
    <w:rsid w:val="00A008F4"/>
    <w:rsid w:val="00A02F56"/>
    <w:rsid w:val="00A02FED"/>
    <w:rsid w:val="00A0406E"/>
    <w:rsid w:val="00A376D4"/>
    <w:rsid w:val="00A41355"/>
    <w:rsid w:val="00A43B92"/>
    <w:rsid w:val="00A44720"/>
    <w:rsid w:val="00A50A82"/>
    <w:rsid w:val="00A55BE1"/>
    <w:rsid w:val="00A6179E"/>
    <w:rsid w:val="00A66F67"/>
    <w:rsid w:val="00A92CB3"/>
    <w:rsid w:val="00AB0281"/>
    <w:rsid w:val="00AC1712"/>
    <w:rsid w:val="00AC27AB"/>
    <w:rsid w:val="00AC6A34"/>
    <w:rsid w:val="00AD1981"/>
    <w:rsid w:val="00AE76EB"/>
    <w:rsid w:val="00AF6259"/>
    <w:rsid w:val="00B04945"/>
    <w:rsid w:val="00B11FE0"/>
    <w:rsid w:val="00B21CDB"/>
    <w:rsid w:val="00B22697"/>
    <w:rsid w:val="00B277E0"/>
    <w:rsid w:val="00B339CA"/>
    <w:rsid w:val="00B52E2D"/>
    <w:rsid w:val="00B76653"/>
    <w:rsid w:val="00BA262D"/>
    <w:rsid w:val="00BC79EB"/>
    <w:rsid w:val="00C076F2"/>
    <w:rsid w:val="00C247EB"/>
    <w:rsid w:val="00C25BDA"/>
    <w:rsid w:val="00C53971"/>
    <w:rsid w:val="00C54FB1"/>
    <w:rsid w:val="00C732F3"/>
    <w:rsid w:val="00C80F9F"/>
    <w:rsid w:val="00C9155E"/>
    <w:rsid w:val="00C960EC"/>
    <w:rsid w:val="00C963ED"/>
    <w:rsid w:val="00CA0D78"/>
    <w:rsid w:val="00CB27A8"/>
    <w:rsid w:val="00CE5D3C"/>
    <w:rsid w:val="00CE7182"/>
    <w:rsid w:val="00CE79CD"/>
    <w:rsid w:val="00D153A8"/>
    <w:rsid w:val="00D36D90"/>
    <w:rsid w:val="00D65C76"/>
    <w:rsid w:val="00D83CF2"/>
    <w:rsid w:val="00D91BE6"/>
    <w:rsid w:val="00DA2F73"/>
    <w:rsid w:val="00DA42E8"/>
    <w:rsid w:val="00DC193F"/>
    <w:rsid w:val="00DC3C4F"/>
    <w:rsid w:val="00DC462F"/>
    <w:rsid w:val="00DD75B3"/>
    <w:rsid w:val="00DE3B1C"/>
    <w:rsid w:val="00DE6A17"/>
    <w:rsid w:val="00E03BF9"/>
    <w:rsid w:val="00E24FA3"/>
    <w:rsid w:val="00E31489"/>
    <w:rsid w:val="00E328CD"/>
    <w:rsid w:val="00E45954"/>
    <w:rsid w:val="00E75D90"/>
    <w:rsid w:val="00E835AF"/>
    <w:rsid w:val="00E84D10"/>
    <w:rsid w:val="00E97EF8"/>
    <w:rsid w:val="00EA64F3"/>
    <w:rsid w:val="00EB2F4D"/>
    <w:rsid w:val="00EC5D13"/>
    <w:rsid w:val="00EE44D7"/>
    <w:rsid w:val="00F14C6D"/>
    <w:rsid w:val="00F3100E"/>
    <w:rsid w:val="00F53C11"/>
    <w:rsid w:val="00F71A6E"/>
    <w:rsid w:val="00F9078E"/>
    <w:rsid w:val="00F95982"/>
    <w:rsid w:val="00FB0E8B"/>
    <w:rsid w:val="00FC582E"/>
    <w:rsid w:val="00FD754C"/>
    <w:rsid w:val="00FE68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8123F"/>
  <w15:chartTrackingRefBased/>
  <w15:docId w15:val="{E5533D87-05A7-46BF-A8C7-30125180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Default">
    <w:name w:val="Default"/>
    <w:rsid w:val="003C1D6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903C5"/>
    <w:pPr>
      <w:ind w:left="720"/>
      <w:contextualSpacing/>
    </w:pPr>
  </w:style>
  <w:style w:type="paragraph" w:customStyle="1" w:styleId="MainTitle">
    <w:name w:val="Main Title"/>
    <w:semiHidden/>
    <w:qFormat/>
    <w:rsid w:val="00B339CA"/>
    <w:pPr>
      <w:spacing w:line="740" w:lineRule="exact"/>
      <w:contextualSpacing/>
      <w:jc w:val="right"/>
    </w:pPr>
    <w:rPr>
      <w:rFonts w:ascii="Arial" w:hAnsi="Arial"/>
      <w:bCs/>
      <w:color w:val="237BBC"/>
      <w:kern w:val="32"/>
      <w:sz w:val="56"/>
      <w:szCs w:val="32"/>
    </w:rPr>
  </w:style>
  <w:style w:type="character" w:styleId="CommentReference">
    <w:name w:val="annotation reference"/>
    <w:basedOn w:val="DefaultParagraphFont"/>
    <w:semiHidden/>
    <w:unhideWhenUsed/>
    <w:locked/>
    <w:rsid w:val="006B1774"/>
    <w:rPr>
      <w:sz w:val="16"/>
      <w:szCs w:val="16"/>
    </w:rPr>
  </w:style>
  <w:style w:type="paragraph" w:styleId="CommentText">
    <w:name w:val="annotation text"/>
    <w:basedOn w:val="Normal"/>
    <w:link w:val="CommentTextChar"/>
    <w:semiHidden/>
    <w:unhideWhenUsed/>
    <w:locked/>
    <w:rsid w:val="006B1774"/>
    <w:rPr>
      <w:sz w:val="20"/>
      <w:szCs w:val="20"/>
    </w:rPr>
  </w:style>
  <w:style w:type="character" w:customStyle="1" w:styleId="CommentTextChar">
    <w:name w:val="Comment Text Char"/>
    <w:basedOn w:val="DefaultParagraphFont"/>
    <w:link w:val="CommentText"/>
    <w:semiHidden/>
    <w:rsid w:val="006B1774"/>
    <w:rPr>
      <w:rFonts w:ascii="Arial" w:hAnsi="Arial"/>
    </w:rPr>
  </w:style>
  <w:style w:type="paragraph" w:styleId="CommentSubject">
    <w:name w:val="annotation subject"/>
    <w:basedOn w:val="CommentText"/>
    <w:next w:val="CommentText"/>
    <w:link w:val="CommentSubjectChar"/>
    <w:semiHidden/>
    <w:unhideWhenUsed/>
    <w:locked/>
    <w:rsid w:val="006B1774"/>
    <w:rPr>
      <w:b/>
      <w:bCs/>
    </w:rPr>
  </w:style>
  <w:style w:type="character" w:customStyle="1" w:styleId="CommentSubjectChar">
    <w:name w:val="Comment Subject Char"/>
    <w:basedOn w:val="CommentTextChar"/>
    <w:link w:val="CommentSubject"/>
    <w:semiHidden/>
    <w:rsid w:val="006B1774"/>
    <w:rPr>
      <w:rFonts w:ascii="Arial" w:hAnsi="Arial"/>
      <w:b/>
      <w:bCs/>
    </w:rPr>
  </w:style>
  <w:style w:type="paragraph" w:styleId="BalloonText">
    <w:name w:val="Balloon Text"/>
    <w:basedOn w:val="Normal"/>
    <w:link w:val="BalloonTextChar"/>
    <w:semiHidden/>
    <w:unhideWhenUsed/>
    <w:locked/>
    <w:rsid w:val="006B177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6B1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info@humanrights.gov.au" TargetMode="External"/><Relationship Id="rId4" Type="http://schemas.openxmlformats.org/officeDocument/2006/relationships/settings" Target="settings.xml"/><Relationship Id="rId9" Type="http://schemas.openxmlformats.org/officeDocument/2006/relationships/hyperlink" Target="https://www.humanrights.gov.au/complaints/complaint-guides/what-you-can-complain-about/complaints-under-sex-discrimination-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5113-1AA7-44D9-86CB-6700835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 Sweeney</dc:creator>
  <cp:keywords/>
  <dc:description/>
  <cp:lastModifiedBy>Laura Sweeney</cp:lastModifiedBy>
  <cp:revision>2</cp:revision>
  <cp:lastPrinted>2017-08-24T06:14:00Z</cp:lastPrinted>
  <dcterms:created xsi:type="dcterms:W3CDTF">2017-08-30T06:21:00Z</dcterms:created>
  <dcterms:modified xsi:type="dcterms:W3CDTF">2017-08-30T06:21:00Z</dcterms:modified>
</cp:coreProperties>
</file>