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19D20" w14:textId="77777777" w:rsidR="00831E0C" w:rsidRDefault="00831E0C">
      <w:pPr>
        <w:rPr>
          <w:rFonts w:ascii="Arial" w:hAnsi="Arial" w:cs="Arial"/>
          <w:i/>
          <w:sz w:val="20"/>
          <w:szCs w:val="20"/>
        </w:rPr>
      </w:pPr>
    </w:p>
    <w:p w14:paraId="23E5B49C" w14:textId="77777777" w:rsidR="00831E0C" w:rsidRDefault="00831E0C" w:rsidP="00831E0C">
      <w:pPr>
        <w:jc w:val="right"/>
        <w:rPr>
          <w:rFonts w:ascii="Arial" w:hAnsi="Arial" w:cs="Arial"/>
          <w:sz w:val="56"/>
          <w:szCs w:val="56"/>
        </w:rPr>
      </w:pPr>
      <w:proofErr w:type="spellStart"/>
      <w:r>
        <w:rPr>
          <w:rFonts w:ascii="Arial" w:hAnsi="Arial" w:cs="Arial"/>
          <w:sz w:val="56"/>
          <w:szCs w:val="56"/>
        </w:rPr>
        <w:t>Vložitev</w:t>
      </w:r>
      <w:proofErr w:type="spellEnd"/>
      <w:r>
        <w:rPr>
          <w:rFonts w:ascii="Arial" w:hAnsi="Arial" w:cs="Arial"/>
          <w:sz w:val="56"/>
          <w:szCs w:val="56"/>
        </w:rPr>
        <w:t xml:space="preserve"> </w:t>
      </w:r>
      <w:proofErr w:type="spellStart"/>
      <w:r>
        <w:rPr>
          <w:rFonts w:ascii="Arial" w:hAnsi="Arial" w:cs="Arial"/>
          <w:sz w:val="56"/>
          <w:szCs w:val="56"/>
        </w:rPr>
        <w:t>pritožbe</w:t>
      </w:r>
      <w:proofErr w:type="spellEnd"/>
    </w:p>
    <w:p w14:paraId="3E4E924C" w14:textId="77777777" w:rsidR="00831E0C" w:rsidRPr="00831E0C" w:rsidRDefault="00831E0C" w:rsidP="00831E0C">
      <w:pPr>
        <w:jc w:val="right"/>
        <w:rPr>
          <w:rFonts w:ascii="Arial" w:hAnsi="Arial" w:cs="Arial"/>
          <w:sz w:val="22"/>
          <w:szCs w:val="22"/>
        </w:rPr>
      </w:pPr>
    </w:p>
    <w:p w14:paraId="674F4E57" w14:textId="3BBAD6F3" w:rsidR="00831E0C" w:rsidRDefault="00831E0C" w:rsidP="00831E0C">
      <w:pPr>
        <w:rPr>
          <w:rFonts w:ascii="Arial" w:hAnsi="Arial" w:cs="Arial"/>
          <w:sz w:val="22"/>
          <w:szCs w:val="22"/>
        </w:rPr>
      </w:pPr>
      <w:proofErr w:type="spellStart"/>
      <w:r w:rsidRPr="00831E0C">
        <w:rPr>
          <w:rFonts w:ascii="Arial" w:hAnsi="Arial" w:cs="Arial"/>
          <w:sz w:val="22"/>
          <w:szCs w:val="22"/>
        </w:rPr>
        <w:t>Avstralska</w:t>
      </w:r>
      <w:proofErr w:type="spellEnd"/>
      <w:r w:rsidRPr="00831E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1E0C">
        <w:rPr>
          <w:rFonts w:ascii="Arial" w:hAnsi="Arial" w:cs="Arial"/>
          <w:sz w:val="22"/>
          <w:szCs w:val="22"/>
        </w:rPr>
        <w:t>komisija</w:t>
      </w:r>
      <w:proofErr w:type="spellEnd"/>
      <w:r w:rsidRPr="00831E0C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831E0C">
        <w:rPr>
          <w:rFonts w:ascii="Arial" w:hAnsi="Arial" w:cs="Arial"/>
          <w:sz w:val="22"/>
          <w:szCs w:val="22"/>
        </w:rPr>
        <w:t>človekove</w:t>
      </w:r>
      <w:proofErr w:type="spellEnd"/>
      <w:r w:rsidRPr="00831E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1E0C">
        <w:rPr>
          <w:rFonts w:ascii="Arial" w:hAnsi="Arial" w:cs="Arial"/>
          <w:sz w:val="22"/>
          <w:szCs w:val="22"/>
        </w:rPr>
        <w:t>pravice</w:t>
      </w:r>
      <w:proofErr w:type="spellEnd"/>
      <w:r>
        <w:rPr>
          <w:rFonts w:ascii="Arial" w:hAnsi="Arial" w:cs="Arial"/>
          <w:sz w:val="22"/>
          <w:szCs w:val="22"/>
        </w:rPr>
        <w:t xml:space="preserve">  (The Australian Human Rights Commission) je </w:t>
      </w:r>
      <w:proofErr w:type="spellStart"/>
      <w:r>
        <w:rPr>
          <w:rFonts w:ascii="Arial" w:hAnsi="Arial" w:cs="Arial"/>
          <w:sz w:val="22"/>
          <w:szCs w:val="22"/>
        </w:rPr>
        <w:t>neodvisno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telo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ki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preiskuje</w:t>
      </w:r>
      <w:proofErr w:type="spellEnd"/>
      <w:r>
        <w:rPr>
          <w:rFonts w:ascii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hAnsi="Arial" w:cs="Arial"/>
          <w:sz w:val="22"/>
          <w:szCs w:val="22"/>
        </w:rPr>
        <w:t>rešuje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</w:t>
      </w:r>
      <w:r w:rsidR="007972A3">
        <w:rPr>
          <w:rFonts w:ascii="Arial" w:hAnsi="Arial" w:cs="Arial"/>
          <w:sz w:val="22"/>
          <w:szCs w:val="22"/>
        </w:rPr>
        <w:t>ritožbe</w:t>
      </w:r>
      <w:proofErr w:type="spellEnd"/>
      <w:r w:rsidR="007972A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972A3">
        <w:rPr>
          <w:rFonts w:ascii="Arial" w:hAnsi="Arial" w:cs="Arial"/>
          <w:sz w:val="22"/>
          <w:szCs w:val="22"/>
        </w:rPr>
        <w:t>zaradi</w:t>
      </w:r>
      <w:proofErr w:type="spellEnd"/>
      <w:r w:rsidR="007972A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972A3">
        <w:rPr>
          <w:rFonts w:ascii="Arial" w:hAnsi="Arial" w:cs="Arial"/>
          <w:sz w:val="22"/>
          <w:szCs w:val="22"/>
        </w:rPr>
        <w:t>nezakonite</w:t>
      </w:r>
      <w:r w:rsidR="00FC58FC">
        <w:rPr>
          <w:rFonts w:ascii="Arial" w:hAnsi="Arial" w:cs="Arial"/>
          <w:sz w:val="22"/>
          <w:szCs w:val="22"/>
        </w:rPr>
        <w:t>ga</w:t>
      </w:r>
      <w:proofErr w:type="spellEnd"/>
      <w:r w:rsidR="00FC58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58FC">
        <w:rPr>
          <w:rFonts w:ascii="Arial" w:hAnsi="Arial" w:cs="Arial"/>
          <w:sz w:val="22"/>
          <w:szCs w:val="22"/>
        </w:rPr>
        <w:t>spolnega</w:t>
      </w:r>
      <w:proofErr w:type="spellEnd"/>
      <w:r w:rsidR="00FC58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58FC">
        <w:rPr>
          <w:rFonts w:ascii="Arial" w:hAnsi="Arial" w:cs="Arial"/>
          <w:sz w:val="22"/>
          <w:szCs w:val="22"/>
        </w:rPr>
        <w:t>odnosa</w:t>
      </w:r>
      <w:proofErr w:type="spellEnd"/>
      <w:r w:rsidR="00FC58FC">
        <w:rPr>
          <w:rFonts w:ascii="Arial" w:hAnsi="Arial" w:cs="Arial"/>
          <w:sz w:val="22"/>
          <w:szCs w:val="22"/>
        </w:rPr>
        <w:t>,</w:t>
      </w:r>
      <w:r w:rsidR="007972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rase, </w:t>
      </w:r>
      <w:proofErr w:type="spellStart"/>
      <w:r>
        <w:rPr>
          <w:rFonts w:ascii="Arial" w:hAnsi="Arial" w:cs="Arial"/>
          <w:sz w:val="22"/>
          <w:szCs w:val="22"/>
        </w:rPr>
        <w:t>invalidnosti</w:t>
      </w:r>
      <w:proofErr w:type="spellEnd"/>
      <w:r>
        <w:rPr>
          <w:rFonts w:ascii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hAnsi="Arial" w:cs="Arial"/>
          <w:sz w:val="22"/>
          <w:szCs w:val="22"/>
        </w:rPr>
        <w:t>starostne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diskri</w:t>
      </w:r>
      <w:r w:rsidR="007F3E95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inacije</w:t>
      </w:r>
      <w:proofErr w:type="spellEnd"/>
      <w:r>
        <w:rPr>
          <w:rFonts w:ascii="Arial" w:hAnsi="Arial" w:cs="Arial"/>
          <w:sz w:val="22"/>
          <w:szCs w:val="22"/>
        </w:rPr>
        <w:t xml:space="preserve">, ILO III </w:t>
      </w:r>
      <w:proofErr w:type="spellStart"/>
      <w:r w:rsidR="008D6093">
        <w:rPr>
          <w:rFonts w:ascii="Arial" w:hAnsi="Arial" w:cs="Arial"/>
          <w:sz w:val="22"/>
          <w:szCs w:val="22"/>
        </w:rPr>
        <w:t>diskriminacije</w:t>
      </w:r>
      <w:proofErr w:type="spellEnd"/>
      <w:r w:rsidR="008D609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 </w:t>
      </w:r>
      <w:proofErr w:type="spellStart"/>
      <w:r>
        <w:rPr>
          <w:rFonts w:ascii="Arial" w:hAnsi="Arial" w:cs="Arial"/>
          <w:sz w:val="22"/>
          <w:szCs w:val="22"/>
        </w:rPr>
        <w:t>kršitev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človekovih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pravic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687D4C8D" w14:textId="77777777" w:rsidR="00F410AB" w:rsidRDefault="00F410AB" w:rsidP="00831E0C">
      <w:pPr>
        <w:rPr>
          <w:rFonts w:ascii="Arial" w:hAnsi="Arial" w:cs="Arial"/>
          <w:sz w:val="22"/>
          <w:szCs w:val="22"/>
        </w:rPr>
      </w:pPr>
    </w:p>
    <w:p w14:paraId="29EE9B1C" w14:textId="77777777" w:rsidR="00F410AB" w:rsidRPr="00E90991" w:rsidRDefault="0018090A" w:rsidP="00831E0C">
      <w:pPr>
        <w:rPr>
          <w:rFonts w:ascii="Arial" w:hAnsi="Arial" w:cs="Arial"/>
          <w:b/>
          <w:sz w:val="28"/>
          <w:szCs w:val="28"/>
        </w:rPr>
      </w:pPr>
      <w:r w:rsidRPr="00E90991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E52C3" wp14:editId="4659CF31">
                <wp:simplePos x="0" y="0"/>
                <wp:positionH relativeFrom="column">
                  <wp:posOffset>0</wp:posOffset>
                </wp:positionH>
                <wp:positionV relativeFrom="paragraph">
                  <wp:posOffset>284480</wp:posOffset>
                </wp:positionV>
                <wp:extent cx="5486400" cy="4275455"/>
                <wp:effectExtent l="0" t="0" r="25400" b="1714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42754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6E6828" w14:textId="77777777" w:rsidR="00D7465A" w:rsidRPr="001F74D2" w:rsidRDefault="00D7465A" w:rsidP="00E9099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F410AB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Spolna</w:t>
                            </w:r>
                            <w:proofErr w:type="spellEnd"/>
                            <w:r w:rsidRPr="00F410AB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410AB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disckriminacija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vključuje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spolno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nadlegovanje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diskriminacijo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podlagi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spola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spolne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identitete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interseksualnega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statusa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nosečnosti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zakonskega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ali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partnerskega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statusa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dojenja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družinskih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obveznosti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spolne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usmerjenosti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C9ED32B" w14:textId="77777777" w:rsidR="00D7465A" w:rsidRPr="001A784F" w:rsidRDefault="00D7465A" w:rsidP="00E90991">
                            <w:pPr>
                              <w:pStyle w:val="ListParagraph"/>
                              <w:ind w:left="426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4181694" w14:textId="77777777" w:rsidR="00D7465A" w:rsidRPr="001F74D2" w:rsidRDefault="00D7465A" w:rsidP="00E9099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Diskriminacija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področju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invalidnosti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vključuje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diskriminacijo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podlagi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telesnih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intelektualnih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čutnih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učnih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psihiatričnih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invalidnosti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;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bolezni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ali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oboljenj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;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zdravstveniega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stanja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;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poškodb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delu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;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pretekle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sedanje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prihodnje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invalidnosti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; in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pripomočkov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za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invalidnost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;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pomoč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živali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povezanosti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z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invalidno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osebo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B26EC47" w14:textId="77777777" w:rsidR="00D7465A" w:rsidRPr="001A784F" w:rsidRDefault="00D7465A" w:rsidP="00E90991">
                            <w:pPr>
                              <w:ind w:left="426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F4348B2" w14:textId="53E0CA68" w:rsidR="00D7465A" w:rsidRPr="001F74D2" w:rsidRDefault="00D7465A" w:rsidP="00E9099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Rasna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diskriminacija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vključuje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rasno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sovraštvo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diskriminacijo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podlagi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rase,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barve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porekla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nacionalnega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ali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etničnega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porekla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in status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priseljencev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3489387" w14:textId="77777777" w:rsidR="00D7465A" w:rsidRPr="001A784F" w:rsidRDefault="00D7465A" w:rsidP="00E90991">
                            <w:pPr>
                              <w:ind w:left="426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2508B17" w14:textId="77777777" w:rsidR="00D7465A" w:rsidRPr="001F74D2" w:rsidRDefault="00D7465A" w:rsidP="00E9099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Starostna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diskriminacija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vključuje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diskriminacijo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temelji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premladi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ali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prestari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dobi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6F4E484" w14:textId="77777777" w:rsidR="00D7465A" w:rsidRPr="001A784F" w:rsidRDefault="00D7465A" w:rsidP="00E90991">
                            <w:pPr>
                              <w:ind w:left="426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BEFA320" w14:textId="77777777" w:rsidR="00D7465A" w:rsidRPr="001F74D2" w:rsidRDefault="00D7465A" w:rsidP="00E9099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ILO III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diskriminacija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vključuje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diskriminacijo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zaposlovanju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podlagi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vere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kazenske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evidence,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sindikatne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dejavnosti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političnega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mnenja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družbenega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porekla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351D02E" w14:textId="77777777" w:rsidR="00D7465A" w:rsidRPr="001A784F" w:rsidRDefault="00D7465A" w:rsidP="00E90991">
                            <w:pPr>
                              <w:ind w:left="426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4AC281D" w14:textId="4E0A8721" w:rsidR="00D7465A" w:rsidRPr="00F410AB" w:rsidRDefault="00D7465A" w:rsidP="00E9099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Človekove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pravice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vključuje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ukrepe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jih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izvaja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Commonwealth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ali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njegovem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imenu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naj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bi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kršili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posebne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mednarodne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instrumente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človekovih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pravic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kot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Mednarodni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pakt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državljanskih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političnih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pravicah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Konvencija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otrokovih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Konvencija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pravicah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oseb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Invalidnosti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E52C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2.4pt;width:6in;height:33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" filled="f" strokecolor="black [3213]">
                <v:textbox>
                  <w:txbxContent>
                    <w:p w14:paraId="7E6E6828" w14:textId="77777777" w:rsidR="00D7465A" w:rsidRPr="001F74D2" w:rsidRDefault="00D7465A" w:rsidP="00E9099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="Arial" w:hAnsi="Arial" w:cs="Arial"/>
                        </w:rPr>
                      </w:pPr>
                      <w:proofErr w:type="spellStart"/>
                      <w:r w:rsidRPr="00F410AB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>Spolna</w:t>
                      </w:r>
                      <w:proofErr w:type="spellEnd"/>
                      <w:r w:rsidRPr="00F410AB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410AB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>disckriminacija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vključuje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spolno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nadlegovanje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diskriminacijo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na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podlagi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spola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spolne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identitete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interseksualnega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statusa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nosečnosti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zakonskega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ali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partnerskega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statusa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dojenja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družinskih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obveznosti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spolne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usmerjenosti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6C9ED32B" w14:textId="77777777" w:rsidR="00D7465A" w:rsidRPr="001A784F" w:rsidRDefault="00D7465A" w:rsidP="00E90991">
                      <w:pPr>
                        <w:pStyle w:val="ListParagraph"/>
                        <w:ind w:left="426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4181694" w14:textId="77777777" w:rsidR="00D7465A" w:rsidRPr="001F74D2" w:rsidRDefault="00D7465A" w:rsidP="00E9099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>Diskriminacija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>na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>področju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>invalidnosti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vključuje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diskriminacijo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na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podlagi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telesnih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intelektualnih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čutnih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učnih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psihiatričnih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invalidnosti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;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bolezni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ali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oboljenj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;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zdravstveniega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stanja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;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poškodb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pri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delu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;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pretekle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sedanje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prihodnje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invalidnosti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; in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pripomočkov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za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invalidnost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;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pomoč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živali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povezanosti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z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invalidno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osebo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4B26EC47" w14:textId="77777777" w:rsidR="00D7465A" w:rsidRPr="001A784F" w:rsidRDefault="00D7465A" w:rsidP="00E90991">
                      <w:pPr>
                        <w:ind w:left="426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F4348B2" w14:textId="53E0CA68" w:rsidR="00D7465A" w:rsidRPr="001F74D2" w:rsidRDefault="00D7465A" w:rsidP="00E9099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>Rasna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>diskriminacija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vključuje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rasno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sovraštvo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diskriminacijo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na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podlagi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rase,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barve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porekla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nacionalnega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ali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etničnega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porekla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in status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priseljencev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43489387" w14:textId="77777777" w:rsidR="00D7465A" w:rsidRPr="001A784F" w:rsidRDefault="00D7465A" w:rsidP="00E90991">
                      <w:pPr>
                        <w:ind w:left="426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2508B17" w14:textId="77777777" w:rsidR="00D7465A" w:rsidRPr="001F74D2" w:rsidRDefault="00D7465A" w:rsidP="00E9099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>Starostna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>diskriminacija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vključuje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diskriminacijo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ki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temelji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na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premladi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ali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prestari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dobi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76F4E484" w14:textId="77777777" w:rsidR="00D7465A" w:rsidRPr="001A784F" w:rsidRDefault="00D7465A" w:rsidP="00E90991">
                      <w:pPr>
                        <w:ind w:left="426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BEFA320" w14:textId="77777777" w:rsidR="00D7465A" w:rsidRPr="001F74D2" w:rsidRDefault="00D7465A" w:rsidP="00E9099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 xml:space="preserve">ILO III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>diskriminacija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vključuje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diskriminacijo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pri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zaposlovanju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na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podlagi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vere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kazenske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evidence,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sindikatne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dejavnosti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političnega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mnenja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družbenega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porekla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2351D02E" w14:textId="77777777" w:rsidR="00D7465A" w:rsidRPr="001A784F" w:rsidRDefault="00D7465A" w:rsidP="00E90991">
                      <w:pPr>
                        <w:ind w:left="426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4AC281D" w14:textId="4E0A8721" w:rsidR="00D7465A" w:rsidRPr="00F410AB" w:rsidRDefault="00D7465A" w:rsidP="00E9099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>Človekove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>pravice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vključuje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ukrepe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ki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jih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izvaja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Commonwealth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ali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njegovem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imenu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ki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naj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bi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kršili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posebne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mednarodne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instrumente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človekovih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pravic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kot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so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Mednarodni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pakt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državljanskih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političnih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pravicah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Konvencija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otrokovih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Konvencija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pravicah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oseb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Invalidnosti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410AB" w:rsidRPr="00E90991">
        <w:rPr>
          <w:rFonts w:ascii="Arial" w:hAnsi="Arial" w:cs="Arial"/>
          <w:b/>
          <w:sz w:val="28"/>
          <w:szCs w:val="28"/>
        </w:rPr>
        <w:t xml:space="preserve">Na </w:t>
      </w:r>
      <w:proofErr w:type="spellStart"/>
      <w:r w:rsidR="00F410AB" w:rsidRPr="00E90991">
        <w:rPr>
          <w:rFonts w:ascii="Arial" w:hAnsi="Arial" w:cs="Arial"/>
          <w:b/>
          <w:sz w:val="28"/>
          <w:szCs w:val="28"/>
        </w:rPr>
        <w:t>kaj</w:t>
      </w:r>
      <w:proofErr w:type="spellEnd"/>
      <w:r w:rsidR="00F410AB" w:rsidRPr="00E90991">
        <w:rPr>
          <w:rFonts w:ascii="Arial" w:hAnsi="Arial" w:cs="Arial"/>
          <w:b/>
          <w:sz w:val="28"/>
          <w:szCs w:val="28"/>
        </w:rPr>
        <w:t xml:space="preserve"> se </w:t>
      </w:r>
      <w:proofErr w:type="spellStart"/>
      <w:r w:rsidR="00F410AB" w:rsidRPr="00E90991">
        <w:rPr>
          <w:rFonts w:ascii="Arial" w:hAnsi="Arial" w:cs="Arial"/>
          <w:b/>
          <w:sz w:val="28"/>
          <w:szCs w:val="28"/>
        </w:rPr>
        <w:t>lahko</w:t>
      </w:r>
      <w:proofErr w:type="spellEnd"/>
      <w:r w:rsidR="00F410AB" w:rsidRPr="00E9099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F410AB" w:rsidRPr="00E90991">
        <w:rPr>
          <w:rFonts w:ascii="Arial" w:hAnsi="Arial" w:cs="Arial"/>
          <w:b/>
          <w:sz w:val="28"/>
          <w:szCs w:val="28"/>
        </w:rPr>
        <w:t>pritožite</w:t>
      </w:r>
      <w:proofErr w:type="spellEnd"/>
      <w:r w:rsidR="00F410AB" w:rsidRPr="00E9099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F410AB" w:rsidRPr="00E90991">
        <w:rPr>
          <w:rFonts w:ascii="Arial" w:hAnsi="Arial" w:cs="Arial"/>
          <w:b/>
          <w:sz w:val="28"/>
          <w:szCs w:val="28"/>
        </w:rPr>
        <w:t>pri</w:t>
      </w:r>
      <w:proofErr w:type="spellEnd"/>
      <w:r w:rsidR="00F410AB" w:rsidRPr="00E9099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F410AB" w:rsidRPr="00E90991">
        <w:rPr>
          <w:rFonts w:ascii="Arial" w:hAnsi="Arial" w:cs="Arial"/>
          <w:b/>
          <w:sz w:val="28"/>
          <w:szCs w:val="28"/>
        </w:rPr>
        <w:t>nas</w:t>
      </w:r>
      <w:proofErr w:type="spellEnd"/>
    </w:p>
    <w:p w14:paraId="41C14B80" w14:textId="77777777" w:rsidR="00E10E5A" w:rsidRPr="00E10E5A" w:rsidRDefault="00E10E5A">
      <w:pPr>
        <w:rPr>
          <w:rFonts w:ascii="Arial" w:hAnsi="Arial" w:cs="Arial"/>
          <w:sz w:val="22"/>
          <w:szCs w:val="22"/>
        </w:rPr>
      </w:pPr>
    </w:p>
    <w:p w14:paraId="2F7A4E89" w14:textId="77777777" w:rsidR="00831E0C" w:rsidRDefault="00E10E5A">
      <w:pPr>
        <w:rPr>
          <w:rFonts w:ascii="Arial" w:hAnsi="Arial" w:cs="Arial"/>
          <w:sz w:val="22"/>
          <w:szCs w:val="22"/>
        </w:rPr>
      </w:pPr>
      <w:proofErr w:type="spellStart"/>
      <w:r w:rsidRPr="00E10E5A">
        <w:rPr>
          <w:rFonts w:ascii="Arial" w:hAnsi="Arial" w:cs="Arial"/>
          <w:sz w:val="22"/>
          <w:szCs w:val="22"/>
        </w:rPr>
        <w:t>Pritožite</w:t>
      </w:r>
      <w:proofErr w:type="spellEnd"/>
      <w:r w:rsidRPr="00E10E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</w:t>
      </w:r>
      <w:proofErr w:type="spellStart"/>
      <w:r>
        <w:rPr>
          <w:rFonts w:ascii="Arial" w:hAnsi="Arial" w:cs="Arial"/>
          <w:sz w:val="22"/>
          <w:szCs w:val="22"/>
        </w:rPr>
        <w:t>lahko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brezplačno</w:t>
      </w:r>
      <w:proofErr w:type="spellEnd"/>
      <w:r>
        <w:rPr>
          <w:rFonts w:ascii="Arial" w:hAnsi="Arial" w:cs="Arial"/>
          <w:sz w:val="22"/>
          <w:szCs w:val="22"/>
        </w:rPr>
        <w:t xml:space="preserve">, ne glede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to </w:t>
      </w:r>
      <w:proofErr w:type="spellStart"/>
      <w:r>
        <w:rPr>
          <w:rFonts w:ascii="Arial" w:hAnsi="Arial" w:cs="Arial"/>
          <w:sz w:val="22"/>
          <w:szCs w:val="22"/>
        </w:rPr>
        <w:t>kje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živite</w:t>
      </w:r>
      <w:proofErr w:type="spellEnd"/>
      <w:r>
        <w:rPr>
          <w:rFonts w:ascii="Arial" w:hAnsi="Arial" w:cs="Arial"/>
          <w:sz w:val="22"/>
          <w:szCs w:val="22"/>
        </w:rPr>
        <w:t xml:space="preserve"> v </w:t>
      </w:r>
      <w:proofErr w:type="spellStart"/>
      <w:r>
        <w:rPr>
          <w:rFonts w:ascii="Arial" w:hAnsi="Arial" w:cs="Arial"/>
          <w:sz w:val="22"/>
          <w:szCs w:val="22"/>
        </w:rPr>
        <w:t>Avstraliji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Spodaj</w:t>
      </w:r>
      <w:proofErr w:type="spellEnd"/>
      <w:r>
        <w:rPr>
          <w:rFonts w:ascii="Arial" w:hAnsi="Arial" w:cs="Arial"/>
          <w:sz w:val="22"/>
          <w:szCs w:val="22"/>
        </w:rPr>
        <w:t xml:space="preserve"> so </w:t>
      </w:r>
      <w:proofErr w:type="spellStart"/>
      <w:r>
        <w:rPr>
          <w:rFonts w:ascii="Arial" w:hAnsi="Arial" w:cs="Arial"/>
          <w:sz w:val="22"/>
          <w:szCs w:val="22"/>
        </w:rPr>
        <w:t>opisani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ukrepi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postopku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pritožbe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14:paraId="022399DE" w14:textId="77777777" w:rsidR="00E10E5A" w:rsidRDefault="00E10E5A">
      <w:pPr>
        <w:rPr>
          <w:rFonts w:ascii="Arial" w:hAnsi="Arial" w:cs="Arial"/>
          <w:sz w:val="22"/>
          <w:szCs w:val="22"/>
        </w:rPr>
      </w:pPr>
    </w:p>
    <w:p w14:paraId="2AD280B0" w14:textId="77777777" w:rsidR="00E10E5A" w:rsidRPr="00E90991" w:rsidRDefault="00E10E5A">
      <w:pPr>
        <w:rPr>
          <w:rFonts w:ascii="Arial" w:hAnsi="Arial" w:cs="Arial"/>
          <w:b/>
          <w:sz w:val="28"/>
          <w:szCs w:val="28"/>
        </w:rPr>
      </w:pPr>
      <w:proofErr w:type="spellStart"/>
      <w:r w:rsidRPr="00E90991">
        <w:rPr>
          <w:rFonts w:ascii="Arial" w:hAnsi="Arial" w:cs="Arial"/>
          <w:b/>
          <w:sz w:val="28"/>
          <w:szCs w:val="28"/>
        </w:rPr>
        <w:t>Povprašajte</w:t>
      </w:r>
      <w:proofErr w:type="spellEnd"/>
    </w:p>
    <w:p w14:paraId="689FABC4" w14:textId="77777777" w:rsidR="008719FE" w:rsidRDefault="008719FE" w:rsidP="008719FE">
      <w:pPr>
        <w:rPr>
          <w:rFonts w:ascii="Arial" w:hAnsi="Arial" w:cs="Arial"/>
          <w:sz w:val="22"/>
          <w:szCs w:val="22"/>
        </w:rPr>
      </w:pPr>
    </w:p>
    <w:p w14:paraId="508D6827" w14:textId="2FB08220" w:rsidR="00E10E5A" w:rsidRPr="00E90991" w:rsidRDefault="008719FE" w:rsidP="00E90991">
      <w:pPr>
        <w:pStyle w:val="ListParagraph"/>
        <w:numPr>
          <w:ilvl w:val="0"/>
          <w:numId w:val="2"/>
        </w:numPr>
        <w:ind w:left="426"/>
        <w:rPr>
          <w:rFonts w:ascii="Arial" w:hAnsi="Arial" w:cs="Arial"/>
          <w:sz w:val="22"/>
          <w:szCs w:val="22"/>
        </w:rPr>
      </w:pPr>
      <w:proofErr w:type="spellStart"/>
      <w:r w:rsidRPr="00E90991">
        <w:rPr>
          <w:rFonts w:ascii="Arial" w:hAnsi="Arial" w:cs="Arial"/>
          <w:sz w:val="22"/>
          <w:szCs w:val="22"/>
        </w:rPr>
        <w:t>Če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niste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prepričani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ali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r w:rsidR="00D44A34" w:rsidRPr="00E90991">
        <w:rPr>
          <w:rFonts w:ascii="Arial" w:hAnsi="Arial" w:cs="Arial"/>
          <w:sz w:val="22"/>
          <w:szCs w:val="22"/>
        </w:rPr>
        <w:t xml:space="preserve">bi se </w:t>
      </w:r>
      <w:proofErr w:type="spellStart"/>
      <w:r w:rsidR="00D44A34" w:rsidRPr="00E90991">
        <w:rPr>
          <w:rFonts w:ascii="Arial" w:hAnsi="Arial" w:cs="Arial"/>
          <w:sz w:val="22"/>
          <w:szCs w:val="22"/>
        </w:rPr>
        <w:t>pritožili</w:t>
      </w:r>
      <w:proofErr w:type="spellEnd"/>
      <w:r w:rsidR="00D44A34" w:rsidRPr="00E90991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D44A34" w:rsidRPr="00E90991">
        <w:rPr>
          <w:rFonts w:ascii="Arial" w:hAnsi="Arial" w:cs="Arial"/>
          <w:sz w:val="22"/>
          <w:szCs w:val="22"/>
        </w:rPr>
        <w:t>nekaj</w:t>
      </w:r>
      <w:proofErr w:type="spellEnd"/>
      <w:r w:rsidR="004A355E" w:rsidRPr="00E90991">
        <w:rPr>
          <w:rFonts w:ascii="Arial" w:hAnsi="Arial" w:cs="Arial"/>
          <w:sz w:val="22"/>
          <w:szCs w:val="22"/>
        </w:rPr>
        <w:t xml:space="preserve">, se </w:t>
      </w:r>
      <w:proofErr w:type="spellStart"/>
      <w:r w:rsidR="004A355E" w:rsidRPr="00E90991">
        <w:rPr>
          <w:rFonts w:ascii="Arial" w:hAnsi="Arial" w:cs="Arial"/>
          <w:sz w:val="22"/>
          <w:szCs w:val="22"/>
        </w:rPr>
        <w:t>lahko</w:t>
      </w:r>
      <w:proofErr w:type="spellEnd"/>
      <w:r w:rsidR="004A355E"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55E" w:rsidRPr="00E90991">
        <w:rPr>
          <w:rFonts w:ascii="Arial" w:hAnsi="Arial" w:cs="Arial"/>
          <w:sz w:val="22"/>
          <w:szCs w:val="22"/>
        </w:rPr>
        <w:t>obrnete</w:t>
      </w:r>
      <w:proofErr w:type="spellEnd"/>
      <w:r w:rsidR="004A355E"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55E" w:rsidRPr="00E90991">
        <w:rPr>
          <w:rFonts w:ascii="Arial" w:hAnsi="Arial" w:cs="Arial"/>
          <w:sz w:val="22"/>
          <w:szCs w:val="22"/>
        </w:rPr>
        <w:t>na</w:t>
      </w:r>
      <w:proofErr w:type="spellEnd"/>
      <w:r w:rsidR="004A355E"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55E" w:rsidRPr="00E90991">
        <w:rPr>
          <w:rFonts w:ascii="Arial" w:hAnsi="Arial" w:cs="Arial"/>
          <w:sz w:val="22"/>
          <w:szCs w:val="22"/>
        </w:rPr>
        <w:t>Nacionalno</w:t>
      </w:r>
      <w:proofErr w:type="spellEnd"/>
      <w:r w:rsidR="004A355E"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55E" w:rsidRPr="00E90991">
        <w:rPr>
          <w:rFonts w:ascii="Arial" w:hAnsi="Arial" w:cs="Arial"/>
          <w:sz w:val="22"/>
          <w:szCs w:val="22"/>
        </w:rPr>
        <w:t>službo</w:t>
      </w:r>
      <w:proofErr w:type="spellEnd"/>
      <w:r w:rsidR="004A355E"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55E" w:rsidRPr="00E90991">
        <w:rPr>
          <w:rFonts w:ascii="Arial" w:hAnsi="Arial" w:cs="Arial"/>
          <w:sz w:val="22"/>
          <w:szCs w:val="22"/>
        </w:rPr>
        <w:t>k</w:t>
      </w:r>
      <w:r w:rsidRPr="00E90991">
        <w:rPr>
          <w:rFonts w:ascii="Arial" w:hAnsi="Arial" w:cs="Arial"/>
          <w:sz w:val="22"/>
          <w:szCs w:val="22"/>
        </w:rPr>
        <w:t>omisije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po </w:t>
      </w:r>
      <w:proofErr w:type="spellStart"/>
      <w:r w:rsidRPr="00E90991">
        <w:rPr>
          <w:rFonts w:ascii="Arial" w:hAnsi="Arial" w:cs="Arial"/>
          <w:sz w:val="22"/>
          <w:szCs w:val="22"/>
        </w:rPr>
        <w:t>telefonu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na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r w:rsidRPr="00E90991">
        <w:rPr>
          <w:rFonts w:ascii="Arial" w:hAnsi="Arial" w:cs="Arial"/>
          <w:b/>
          <w:sz w:val="22"/>
          <w:szCs w:val="22"/>
        </w:rPr>
        <w:t xml:space="preserve">1300 656 419 </w:t>
      </w:r>
      <w:proofErr w:type="spellStart"/>
      <w:r w:rsidRPr="00E90991">
        <w:rPr>
          <w:rFonts w:ascii="Arial" w:hAnsi="Arial" w:cs="Arial"/>
          <w:sz w:val="22"/>
          <w:szCs w:val="22"/>
        </w:rPr>
        <w:t>ali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po e-</w:t>
      </w:r>
      <w:proofErr w:type="spellStart"/>
      <w:r w:rsidRPr="00E90991">
        <w:rPr>
          <w:rFonts w:ascii="Arial" w:hAnsi="Arial" w:cs="Arial"/>
          <w:sz w:val="22"/>
          <w:szCs w:val="22"/>
        </w:rPr>
        <w:t>pošti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na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Pr="00E90991">
          <w:rPr>
            <w:rStyle w:val="Hyperlink"/>
            <w:rFonts w:ascii="Arial" w:hAnsi="Arial" w:cs="Arial"/>
            <w:sz w:val="22"/>
            <w:szCs w:val="22"/>
          </w:rPr>
          <w:t>infoservice@humanrights.gov.au</w:t>
        </w:r>
      </w:hyperlink>
    </w:p>
    <w:p w14:paraId="5BE173DD" w14:textId="77777777" w:rsidR="001A784F" w:rsidRPr="008719FE" w:rsidRDefault="001A784F" w:rsidP="00E90991">
      <w:pPr>
        <w:pStyle w:val="ListParagraph"/>
        <w:ind w:left="426"/>
        <w:rPr>
          <w:rFonts w:ascii="Arial" w:hAnsi="Arial" w:cs="Arial"/>
          <w:sz w:val="22"/>
          <w:szCs w:val="22"/>
        </w:rPr>
      </w:pPr>
    </w:p>
    <w:p w14:paraId="7326BB00" w14:textId="38808CCD" w:rsidR="008719FE" w:rsidRDefault="004A355E" w:rsidP="00E90991">
      <w:pPr>
        <w:pStyle w:val="ListParagraph"/>
        <w:numPr>
          <w:ilvl w:val="0"/>
          <w:numId w:val="2"/>
        </w:num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 bi </w:t>
      </w:r>
      <w:proofErr w:type="spellStart"/>
      <w:r>
        <w:rPr>
          <w:rFonts w:ascii="Arial" w:hAnsi="Arial" w:cs="Arial"/>
          <w:sz w:val="22"/>
          <w:szCs w:val="22"/>
        </w:rPr>
        <w:t>začeli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postopek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719FE">
        <w:rPr>
          <w:rFonts w:ascii="Arial" w:hAnsi="Arial" w:cs="Arial"/>
          <w:sz w:val="22"/>
          <w:szCs w:val="22"/>
        </w:rPr>
        <w:t>vam</w:t>
      </w:r>
      <w:proofErr w:type="spellEnd"/>
      <w:r w:rsidR="008719FE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lahko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pošljemo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obrazec</w:t>
      </w:r>
      <w:proofErr w:type="spellEnd"/>
      <w:r>
        <w:rPr>
          <w:rFonts w:ascii="Arial" w:hAnsi="Arial" w:cs="Arial"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sz w:val="22"/>
          <w:szCs w:val="22"/>
        </w:rPr>
        <w:t>pritožbo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2FE0E769" w14:textId="77777777" w:rsidR="001A784F" w:rsidRPr="001A784F" w:rsidRDefault="001A784F" w:rsidP="00E90991">
      <w:pPr>
        <w:ind w:left="426"/>
        <w:rPr>
          <w:rFonts w:ascii="Arial" w:hAnsi="Arial" w:cs="Arial"/>
          <w:sz w:val="22"/>
          <w:szCs w:val="22"/>
        </w:rPr>
      </w:pPr>
    </w:p>
    <w:p w14:paraId="621A7D16" w14:textId="77777777" w:rsidR="008719FE" w:rsidRDefault="008719FE" w:rsidP="00E90991">
      <w:pPr>
        <w:pStyle w:val="ListParagraph"/>
        <w:numPr>
          <w:ilvl w:val="0"/>
          <w:numId w:val="2"/>
        </w:numPr>
        <w:ind w:left="426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Če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vam</w:t>
      </w:r>
      <w:proofErr w:type="spellEnd"/>
      <w:r>
        <w:rPr>
          <w:rFonts w:ascii="Arial" w:hAnsi="Arial" w:cs="Arial"/>
          <w:sz w:val="22"/>
          <w:szCs w:val="22"/>
        </w:rPr>
        <w:t xml:space="preserve"> ne </w:t>
      </w:r>
      <w:proofErr w:type="spellStart"/>
      <w:r>
        <w:rPr>
          <w:rFonts w:ascii="Arial" w:hAnsi="Arial" w:cs="Arial"/>
          <w:sz w:val="22"/>
          <w:szCs w:val="22"/>
        </w:rPr>
        <w:t>moremo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pomagati</w:t>
      </w:r>
      <w:proofErr w:type="spellEnd"/>
      <w:r>
        <w:rPr>
          <w:rFonts w:ascii="Arial" w:hAnsi="Arial" w:cs="Arial"/>
          <w:sz w:val="22"/>
          <w:szCs w:val="22"/>
        </w:rPr>
        <w:t xml:space="preserve">, vas </w:t>
      </w:r>
      <w:proofErr w:type="spellStart"/>
      <w:r>
        <w:rPr>
          <w:rFonts w:ascii="Arial" w:hAnsi="Arial" w:cs="Arial"/>
          <w:sz w:val="22"/>
          <w:szCs w:val="22"/>
        </w:rPr>
        <w:t>bomo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A784F">
        <w:rPr>
          <w:rFonts w:ascii="Arial" w:hAnsi="Arial" w:cs="Arial"/>
          <w:sz w:val="22"/>
          <w:szCs w:val="22"/>
        </w:rPr>
        <w:t>napotili</w:t>
      </w:r>
      <w:proofErr w:type="spellEnd"/>
      <w:r w:rsidR="001A784F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nekoga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ki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vam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lahko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pomaga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2D3D9BF2" w14:textId="77777777" w:rsidR="001A784F" w:rsidRPr="001A784F" w:rsidRDefault="001A784F" w:rsidP="001A784F">
      <w:pPr>
        <w:rPr>
          <w:rFonts w:ascii="Arial" w:hAnsi="Arial" w:cs="Arial"/>
          <w:sz w:val="22"/>
          <w:szCs w:val="22"/>
        </w:rPr>
      </w:pPr>
    </w:p>
    <w:p w14:paraId="69AA55FA" w14:textId="77777777" w:rsidR="001A784F" w:rsidRDefault="001A784F" w:rsidP="001A784F">
      <w:pPr>
        <w:ind w:left="7920"/>
        <w:rPr>
          <w:rFonts w:ascii="Arial" w:hAnsi="Arial" w:cs="Arial"/>
          <w:sz w:val="16"/>
          <w:szCs w:val="16"/>
        </w:rPr>
      </w:pPr>
    </w:p>
    <w:p w14:paraId="46B1413F" w14:textId="77777777" w:rsidR="001A784F" w:rsidRDefault="001A784F" w:rsidP="001A784F">
      <w:pPr>
        <w:ind w:left="7920"/>
        <w:rPr>
          <w:rFonts w:ascii="Arial" w:hAnsi="Arial" w:cs="Arial"/>
          <w:sz w:val="16"/>
          <w:szCs w:val="16"/>
        </w:rPr>
      </w:pPr>
    </w:p>
    <w:p w14:paraId="1920D72B" w14:textId="77777777" w:rsidR="001A784F" w:rsidRDefault="001A784F" w:rsidP="001A784F">
      <w:pPr>
        <w:ind w:left="7920"/>
        <w:rPr>
          <w:rFonts w:ascii="Arial" w:hAnsi="Arial" w:cs="Arial"/>
          <w:sz w:val="16"/>
          <w:szCs w:val="16"/>
        </w:rPr>
      </w:pPr>
    </w:p>
    <w:p w14:paraId="3708E75A" w14:textId="77777777" w:rsidR="00955250" w:rsidRPr="00E90991" w:rsidRDefault="00955250" w:rsidP="008A23EE">
      <w:pPr>
        <w:rPr>
          <w:rFonts w:ascii="Arial" w:hAnsi="Arial" w:cs="Arial"/>
          <w:b/>
          <w:sz w:val="28"/>
          <w:szCs w:val="28"/>
        </w:rPr>
      </w:pPr>
      <w:proofErr w:type="spellStart"/>
      <w:r w:rsidRPr="00E90991">
        <w:rPr>
          <w:rFonts w:ascii="Arial" w:hAnsi="Arial" w:cs="Arial"/>
          <w:b/>
          <w:sz w:val="28"/>
          <w:szCs w:val="28"/>
        </w:rPr>
        <w:t>Pritožite</w:t>
      </w:r>
      <w:proofErr w:type="spellEnd"/>
      <w:r w:rsidRPr="00E90991">
        <w:rPr>
          <w:rFonts w:ascii="Arial" w:hAnsi="Arial" w:cs="Arial"/>
          <w:b/>
          <w:sz w:val="28"/>
          <w:szCs w:val="28"/>
        </w:rPr>
        <w:t xml:space="preserve"> se</w:t>
      </w:r>
    </w:p>
    <w:p w14:paraId="6BA02D87" w14:textId="77777777" w:rsidR="00955250" w:rsidRDefault="00955250" w:rsidP="00955250">
      <w:pPr>
        <w:ind w:firstLine="720"/>
        <w:rPr>
          <w:rFonts w:ascii="Arial" w:hAnsi="Arial" w:cs="Arial"/>
          <w:b/>
          <w:sz w:val="22"/>
          <w:szCs w:val="22"/>
        </w:rPr>
      </w:pPr>
    </w:p>
    <w:p w14:paraId="7AFF78F8" w14:textId="36A66BD7" w:rsidR="00955250" w:rsidRPr="00E90991" w:rsidRDefault="00955250" w:rsidP="00E90991">
      <w:pPr>
        <w:pStyle w:val="ListParagraph"/>
        <w:numPr>
          <w:ilvl w:val="0"/>
          <w:numId w:val="3"/>
        </w:numPr>
        <w:tabs>
          <w:tab w:val="left" w:pos="851"/>
        </w:tabs>
        <w:ind w:left="284" w:hanging="283"/>
        <w:rPr>
          <w:rFonts w:ascii="Arial" w:hAnsi="Arial" w:cs="Arial"/>
          <w:b/>
          <w:sz w:val="22"/>
          <w:szCs w:val="22"/>
        </w:rPr>
      </w:pPr>
      <w:proofErr w:type="spellStart"/>
      <w:r w:rsidRPr="00E90991">
        <w:rPr>
          <w:rFonts w:ascii="Arial" w:hAnsi="Arial" w:cs="Arial"/>
          <w:sz w:val="22"/>
          <w:szCs w:val="22"/>
        </w:rPr>
        <w:t>Pritožba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mora </w:t>
      </w:r>
      <w:proofErr w:type="spellStart"/>
      <w:r w:rsidRPr="00E90991">
        <w:rPr>
          <w:rFonts w:ascii="Arial" w:hAnsi="Arial" w:cs="Arial"/>
          <w:sz w:val="22"/>
          <w:szCs w:val="22"/>
        </w:rPr>
        <w:t>biti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v </w:t>
      </w:r>
      <w:proofErr w:type="spellStart"/>
      <w:r w:rsidRPr="00E90991">
        <w:rPr>
          <w:rFonts w:ascii="Arial" w:hAnsi="Arial" w:cs="Arial"/>
          <w:sz w:val="22"/>
          <w:szCs w:val="22"/>
        </w:rPr>
        <w:t>pisni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obliki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E90991">
        <w:rPr>
          <w:rFonts w:ascii="Arial" w:hAnsi="Arial" w:cs="Arial"/>
          <w:sz w:val="22"/>
          <w:szCs w:val="22"/>
        </w:rPr>
        <w:t>Lahko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izpolnite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pritožbeni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obrazec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E90991">
        <w:rPr>
          <w:rFonts w:ascii="Arial" w:hAnsi="Arial" w:cs="Arial"/>
          <w:sz w:val="22"/>
          <w:szCs w:val="22"/>
        </w:rPr>
        <w:t>nam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ga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pošljete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po </w:t>
      </w:r>
      <w:proofErr w:type="spellStart"/>
      <w:r w:rsidR="004A355E" w:rsidRPr="00E90991">
        <w:rPr>
          <w:rFonts w:ascii="Arial" w:hAnsi="Arial" w:cs="Arial"/>
          <w:sz w:val="22"/>
          <w:szCs w:val="22"/>
        </w:rPr>
        <w:t>pošti</w:t>
      </w:r>
      <w:proofErr w:type="spellEnd"/>
      <w:r w:rsidR="004A355E"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55E" w:rsidRPr="00E90991">
        <w:rPr>
          <w:rFonts w:ascii="Arial" w:hAnsi="Arial" w:cs="Arial"/>
          <w:sz w:val="22"/>
          <w:szCs w:val="22"/>
        </w:rPr>
        <w:t>ali</w:t>
      </w:r>
      <w:proofErr w:type="spellEnd"/>
      <w:r w:rsidR="004A355E"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faksu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ali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pa </w:t>
      </w:r>
      <w:proofErr w:type="spellStart"/>
      <w:r w:rsidRPr="00E90991">
        <w:rPr>
          <w:rFonts w:ascii="Arial" w:hAnsi="Arial" w:cs="Arial"/>
          <w:sz w:val="22"/>
          <w:szCs w:val="22"/>
        </w:rPr>
        <w:t>vložite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pritožbo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prek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spleta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na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naši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spletni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strani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E90991">
          <w:rPr>
            <w:rStyle w:val="Hyperlink"/>
            <w:rFonts w:ascii="Arial" w:hAnsi="Arial" w:cs="Arial"/>
            <w:sz w:val="22"/>
            <w:szCs w:val="22"/>
          </w:rPr>
          <w:t>www.humanrights.gov.au</w:t>
        </w:r>
      </w:hyperlink>
      <w:r w:rsidRPr="00E90991">
        <w:rPr>
          <w:rFonts w:ascii="Arial" w:hAnsi="Arial" w:cs="Arial"/>
          <w:sz w:val="22"/>
          <w:szCs w:val="22"/>
        </w:rPr>
        <w:t>.</w:t>
      </w:r>
    </w:p>
    <w:p w14:paraId="35D0B5B6" w14:textId="77777777" w:rsidR="008A23EE" w:rsidRPr="00E90991" w:rsidRDefault="008A23EE" w:rsidP="00E90991">
      <w:pPr>
        <w:pStyle w:val="ListParagraph"/>
        <w:tabs>
          <w:tab w:val="left" w:pos="851"/>
        </w:tabs>
        <w:ind w:left="284" w:hanging="283"/>
        <w:rPr>
          <w:rFonts w:ascii="Arial" w:hAnsi="Arial" w:cs="Arial"/>
          <w:b/>
          <w:sz w:val="22"/>
          <w:szCs w:val="22"/>
        </w:rPr>
      </w:pPr>
    </w:p>
    <w:p w14:paraId="2983E901" w14:textId="77777777" w:rsidR="004A355E" w:rsidRPr="00E90991" w:rsidRDefault="00955250" w:rsidP="00E90991">
      <w:pPr>
        <w:pStyle w:val="ListParagraph"/>
        <w:numPr>
          <w:ilvl w:val="0"/>
          <w:numId w:val="3"/>
        </w:numPr>
        <w:tabs>
          <w:tab w:val="left" w:pos="851"/>
        </w:tabs>
        <w:ind w:left="284" w:hanging="283"/>
        <w:rPr>
          <w:rFonts w:ascii="Arial" w:hAnsi="Arial" w:cs="Arial"/>
          <w:b/>
          <w:sz w:val="22"/>
          <w:szCs w:val="22"/>
        </w:rPr>
      </w:pPr>
      <w:proofErr w:type="spellStart"/>
      <w:r w:rsidRPr="00E90991">
        <w:rPr>
          <w:rFonts w:ascii="Arial" w:hAnsi="Arial" w:cs="Arial"/>
          <w:sz w:val="22"/>
          <w:szCs w:val="22"/>
        </w:rPr>
        <w:t>Lahko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E90991">
        <w:rPr>
          <w:rFonts w:ascii="Arial" w:hAnsi="Arial" w:cs="Arial"/>
          <w:sz w:val="22"/>
          <w:szCs w:val="22"/>
        </w:rPr>
        <w:t>pritožite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na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vašem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jeziku</w:t>
      </w:r>
      <w:proofErr w:type="spellEnd"/>
      <w:r w:rsidR="008A23EE" w:rsidRPr="00E90991">
        <w:rPr>
          <w:rFonts w:ascii="Arial" w:hAnsi="Arial" w:cs="Arial"/>
          <w:sz w:val="22"/>
          <w:szCs w:val="22"/>
        </w:rPr>
        <w:t>,</w:t>
      </w:r>
      <w:r w:rsidRPr="00E90991">
        <w:rPr>
          <w:rFonts w:ascii="Arial" w:hAnsi="Arial" w:cs="Arial"/>
          <w:sz w:val="22"/>
          <w:szCs w:val="22"/>
        </w:rPr>
        <w:t xml:space="preserve"> in </w:t>
      </w:r>
      <w:proofErr w:type="spellStart"/>
      <w:r w:rsidR="008A23EE" w:rsidRPr="00E90991">
        <w:rPr>
          <w:rFonts w:ascii="Arial" w:hAnsi="Arial" w:cs="Arial"/>
          <w:sz w:val="22"/>
          <w:szCs w:val="22"/>
        </w:rPr>
        <w:t>če</w:t>
      </w:r>
      <w:proofErr w:type="spellEnd"/>
      <w:r w:rsidR="008A23EE" w:rsidRPr="00E90991">
        <w:rPr>
          <w:rFonts w:ascii="Arial" w:hAnsi="Arial" w:cs="Arial"/>
          <w:sz w:val="22"/>
          <w:szCs w:val="22"/>
        </w:rPr>
        <w:t xml:space="preserve"> je </w:t>
      </w:r>
      <w:proofErr w:type="spellStart"/>
      <w:r w:rsidR="008A23EE" w:rsidRPr="00E90991">
        <w:rPr>
          <w:rFonts w:ascii="Arial" w:hAnsi="Arial" w:cs="Arial"/>
          <w:sz w:val="22"/>
          <w:szCs w:val="22"/>
        </w:rPr>
        <w:t>potrebno</w:t>
      </w:r>
      <w:proofErr w:type="spellEnd"/>
      <w:r w:rsidR="008A23EE" w:rsidRPr="00E90991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A23EE" w:rsidRPr="00E90991">
        <w:rPr>
          <w:rFonts w:ascii="Arial" w:hAnsi="Arial" w:cs="Arial"/>
          <w:sz w:val="22"/>
          <w:szCs w:val="22"/>
        </w:rPr>
        <w:t>vam</w:t>
      </w:r>
      <w:proofErr w:type="spellEnd"/>
      <w:r w:rsidR="008A23EE"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lahko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pomagamo</w:t>
      </w:r>
      <w:proofErr w:type="spellEnd"/>
      <w:r w:rsidRPr="00E90991">
        <w:rPr>
          <w:rFonts w:ascii="Arial" w:hAnsi="Arial" w:cs="Arial"/>
          <w:sz w:val="22"/>
          <w:szCs w:val="22"/>
        </w:rPr>
        <w:t>,</w:t>
      </w:r>
    </w:p>
    <w:p w14:paraId="2CB58C79" w14:textId="77777777" w:rsidR="004A355E" w:rsidRPr="00E90991" w:rsidRDefault="004A355E" w:rsidP="00E90991">
      <w:pPr>
        <w:tabs>
          <w:tab w:val="left" w:pos="851"/>
        </w:tabs>
        <w:ind w:left="284"/>
        <w:rPr>
          <w:rFonts w:ascii="Arial" w:hAnsi="Arial" w:cs="Arial"/>
          <w:sz w:val="22"/>
          <w:szCs w:val="22"/>
        </w:rPr>
      </w:pPr>
    </w:p>
    <w:p w14:paraId="22D7C516" w14:textId="448E934B" w:rsidR="00955250" w:rsidRPr="00E90991" w:rsidRDefault="00955250" w:rsidP="00E90991">
      <w:pPr>
        <w:pStyle w:val="ListParagraph"/>
        <w:numPr>
          <w:ilvl w:val="0"/>
          <w:numId w:val="3"/>
        </w:numPr>
        <w:tabs>
          <w:tab w:val="left" w:pos="851"/>
        </w:tabs>
        <w:ind w:left="284" w:hanging="283"/>
        <w:rPr>
          <w:rFonts w:ascii="Arial" w:hAnsi="Arial" w:cs="Arial"/>
          <w:b/>
          <w:sz w:val="22"/>
          <w:szCs w:val="22"/>
          <w:lang w:val="de-DE"/>
        </w:rPr>
      </w:pPr>
      <w:r w:rsidRPr="00E90991">
        <w:rPr>
          <w:rFonts w:ascii="Arial" w:hAnsi="Arial" w:cs="Arial"/>
          <w:sz w:val="22"/>
          <w:szCs w:val="22"/>
        </w:rPr>
        <w:t xml:space="preserve"> </w:t>
      </w:r>
      <w:r w:rsidRPr="00E90991">
        <w:rPr>
          <w:rFonts w:ascii="Arial" w:hAnsi="Arial" w:cs="Arial"/>
          <w:sz w:val="22"/>
          <w:szCs w:val="22"/>
          <w:lang w:val="de-DE"/>
        </w:rPr>
        <w:t>Za pritožbe ne potrebujete odvetnika.</w:t>
      </w:r>
    </w:p>
    <w:p w14:paraId="4AB098C9" w14:textId="77777777" w:rsidR="008A23EE" w:rsidRPr="00E90991" w:rsidRDefault="008A23EE" w:rsidP="00E90991">
      <w:pPr>
        <w:tabs>
          <w:tab w:val="left" w:pos="851"/>
        </w:tabs>
        <w:ind w:left="284" w:hanging="283"/>
        <w:rPr>
          <w:rFonts w:ascii="Arial" w:hAnsi="Arial" w:cs="Arial"/>
          <w:b/>
          <w:sz w:val="22"/>
          <w:szCs w:val="22"/>
          <w:lang w:val="de-DE"/>
        </w:rPr>
      </w:pPr>
    </w:p>
    <w:p w14:paraId="73E22EE8" w14:textId="77777777" w:rsidR="00955250" w:rsidRPr="00E90991" w:rsidRDefault="00955250" w:rsidP="00E90991">
      <w:pPr>
        <w:pStyle w:val="ListParagraph"/>
        <w:numPr>
          <w:ilvl w:val="0"/>
          <w:numId w:val="3"/>
        </w:numPr>
        <w:tabs>
          <w:tab w:val="left" w:pos="851"/>
        </w:tabs>
        <w:ind w:left="284" w:hanging="283"/>
        <w:rPr>
          <w:rFonts w:ascii="Arial" w:hAnsi="Arial" w:cs="Arial"/>
          <w:b/>
          <w:sz w:val="22"/>
          <w:szCs w:val="22"/>
          <w:lang w:val="de-DE"/>
        </w:rPr>
      </w:pPr>
      <w:r w:rsidRPr="00E90991">
        <w:rPr>
          <w:rFonts w:ascii="Arial" w:hAnsi="Arial" w:cs="Arial"/>
          <w:sz w:val="22"/>
          <w:szCs w:val="22"/>
          <w:lang w:val="de-DE"/>
        </w:rPr>
        <w:t xml:space="preserve">Če ne bomo mogli obravnavati </w:t>
      </w:r>
      <w:r w:rsidR="008A23EE" w:rsidRPr="00E90991">
        <w:rPr>
          <w:rFonts w:ascii="Arial" w:hAnsi="Arial" w:cs="Arial"/>
          <w:sz w:val="22"/>
          <w:szCs w:val="22"/>
          <w:lang w:val="de-DE"/>
        </w:rPr>
        <w:t>vaš</w:t>
      </w:r>
      <w:r w:rsidRPr="00E90991">
        <w:rPr>
          <w:rFonts w:ascii="Arial" w:hAnsi="Arial" w:cs="Arial"/>
          <w:sz w:val="22"/>
          <w:szCs w:val="22"/>
          <w:lang w:val="de-DE"/>
        </w:rPr>
        <w:t>e pritožbe, vam bomo pojasnili zakaj.</w:t>
      </w:r>
    </w:p>
    <w:p w14:paraId="472E7CF5" w14:textId="77777777" w:rsidR="008A23EE" w:rsidRPr="00E90991" w:rsidRDefault="008A23EE" w:rsidP="00E90991">
      <w:pPr>
        <w:ind w:left="284"/>
        <w:rPr>
          <w:rFonts w:ascii="Arial" w:hAnsi="Arial" w:cs="Arial"/>
          <w:b/>
          <w:sz w:val="22"/>
          <w:szCs w:val="22"/>
          <w:lang w:val="de-DE"/>
        </w:rPr>
      </w:pPr>
    </w:p>
    <w:p w14:paraId="5D7C9473" w14:textId="77777777" w:rsidR="008A23EE" w:rsidRPr="00E90991" w:rsidRDefault="008A23EE" w:rsidP="008A23EE">
      <w:pPr>
        <w:rPr>
          <w:rFonts w:ascii="Arial" w:hAnsi="Arial" w:cs="Arial"/>
          <w:b/>
          <w:sz w:val="28"/>
          <w:szCs w:val="28"/>
        </w:rPr>
      </w:pPr>
      <w:proofErr w:type="spellStart"/>
      <w:r w:rsidRPr="00E90991">
        <w:rPr>
          <w:rFonts w:ascii="Arial" w:hAnsi="Arial" w:cs="Arial"/>
          <w:b/>
          <w:sz w:val="28"/>
          <w:szCs w:val="28"/>
        </w:rPr>
        <w:t>Preiskava</w:t>
      </w:r>
      <w:proofErr w:type="spellEnd"/>
    </w:p>
    <w:p w14:paraId="0F57EAA1" w14:textId="77777777" w:rsidR="008A23EE" w:rsidRPr="008A23EE" w:rsidRDefault="008A23EE" w:rsidP="008A23EE">
      <w:pPr>
        <w:rPr>
          <w:rFonts w:ascii="Arial" w:hAnsi="Arial" w:cs="Arial"/>
          <w:b/>
          <w:sz w:val="22"/>
          <w:szCs w:val="22"/>
        </w:rPr>
      </w:pPr>
    </w:p>
    <w:p w14:paraId="3AD0D6B7" w14:textId="465CBF51" w:rsidR="008A23EE" w:rsidRPr="00E90991" w:rsidRDefault="004A355E" w:rsidP="008A23EE">
      <w:pPr>
        <w:pStyle w:val="ListParagraph"/>
        <w:numPr>
          <w:ilvl w:val="0"/>
          <w:numId w:val="6"/>
        </w:numPr>
        <w:ind w:hanging="294"/>
        <w:rPr>
          <w:rFonts w:ascii="Arial" w:hAnsi="Arial" w:cs="Arial"/>
          <w:sz w:val="22"/>
          <w:szCs w:val="22"/>
        </w:rPr>
      </w:pPr>
      <w:proofErr w:type="spellStart"/>
      <w:r w:rsidRPr="00E90991">
        <w:rPr>
          <w:rFonts w:ascii="Arial" w:hAnsi="Arial" w:cs="Arial"/>
          <w:sz w:val="22"/>
          <w:szCs w:val="22"/>
        </w:rPr>
        <w:t>Kontaktirali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vas </w:t>
      </w:r>
      <w:proofErr w:type="spellStart"/>
      <w:r w:rsidRPr="00E90991">
        <w:rPr>
          <w:rFonts w:ascii="Arial" w:hAnsi="Arial" w:cs="Arial"/>
          <w:sz w:val="22"/>
          <w:szCs w:val="22"/>
        </w:rPr>
        <w:t>bomo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E90991">
        <w:rPr>
          <w:rFonts w:ascii="Arial" w:hAnsi="Arial" w:cs="Arial"/>
          <w:sz w:val="22"/>
          <w:szCs w:val="22"/>
        </w:rPr>
        <w:t>vaši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pritožbi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E90991">
        <w:rPr>
          <w:rFonts w:ascii="Arial" w:hAnsi="Arial" w:cs="Arial"/>
          <w:sz w:val="22"/>
          <w:szCs w:val="22"/>
        </w:rPr>
        <w:t>morda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vas</w:t>
      </w:r>
      <w:r w:rsidR="008A23EE"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A23EE" w:rsidRPr="00E90991">
        <w:rPr>
          <w:rFonts w:ascii="Arial" w:hAnsi="Arial" w:cs="Arial"/>
          <w:sz w:val="22"/>
          <w:szCs w:val="22"/>
        </w:rPr>
        <w:t>zaprosimo</w:t>
      </w:r>
      <w:proofErr w:type="spellEnd"/>
      <w:r w:rsidR="008A23EE" w:rsidRPr="00E90991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8A23EE" w:rsidRPr="00E90991">
        <w:rPr>
          <w:rFonts w:ascii="Arial" w:hAnsi="Arial" w:cs="Arial"/>
          <w:sz w:val="22"/>
          <w:szCs w:val="22"/>
        </w:rPr>
        <w:t>dodatne</w:t>
      </w:r>
      <w:proofErr w:type="spellEnd"/>
      <w:r w:rsidR="008A23EE"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A23EE" w:rsidRPr="00E90991">
        <w:rPr>
          <w:rFonts w:ascii="Arial" w:hAnsi="Arial" w:cs="Arial"/>
          <w:sz w:val="22"/>
          <w:szCs w:val="22"/>
        </w:rPr>
        <w:t>informacije</w:t>
      </w:r>
      <w:proofErr w:type="spellEnd"/>
      <w:r w:rsidR="008A23EE" w:rsidRPr="00E90991">
        <w:rPr>
          <w:rFonts w:ascii="Arial" w:hAnsi="Arial" w:cs="Arial"/>
          <w:sz w:val="22"/>
          <w:szCs w:val="22"/>
        </w:rPr>
        <w:t>.</w:t>
      </w:r>
    </w:p>
    <w:p w14:paraId="78C9F51B" w14:textId="77777777" w:rsidR="00F668F6" w:rsidRPr="00E90991" w:rsidRDefault="00F668F6" w:rsidP="00F668F6">
      <w:pPr>
        <w:ind w:left="426"/>
        <w:rPr>
          <w:rFonts w:ascii="Arial" w:hAnsi="Arial" w:cs="Arial"/>
          <w:sz w:val="22"/>
          <w:szCs w:val="22"/>
        </w:rPr>
      </w:pPr>
    </w:p>
    <w:p w14:paraId="76CD09B6" w14:textId="04024E42" w:rsidR="008A23EE" w:rsidRPr="00E90991" w:rsidRDefault="008A23EE" w:rsidP="008A23EE">
      <w:pPr>
        <w:pStyle w:val="ListParagraph"/>
        <w:numPr>
          <w:ilvl w:val="0"/>
          <w:numId w:val="6"/>
        </w:numPr>
        <w:ind w:hanging="294"/>
        <w:rPr>
          <w:rFonts w:ascii="Arial" w:hAnsi="Arial" w:cs="Arial"/>
          <w:sz w:val="22"/>
          <w:szCs w:val="22"/>
        </w:rPr>
      </w:pPr>
      <w:r w:rsidRPr="00E90991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E90991">
        <w:rPr>
          <w:rFonts w:ascii="Arial" w:hAnsi="Arial" w:cs="Arial"/>
          <w:sz w:val="22"/>
          <w:szCs w:val="22"/>
        </w:rPr>
        <w:t>splošno</w:t>
      </w:r>
      <w:proofErr w:type="spellEnd"/>
      <w:r w:rsidR="004A355E" w:rsidRPr="00E90991">
        <w:rPr>
          <w:rFonts w:ascii="Arial" w:hAnsi="Arial" w:cs="Arial"/>
          <w:sz w:val="22"/>
          <w:szCs w:val="22"/>
        </w:rPr>
        <w:t>,</w:t>
      </w:r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komisija</w:t>
      </w:r>
      <w:proofErr w:type="spellEnd"/>
      <w:r w:rsidR="004A355E"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55E" w:rsidRPr="00E90991">
        <w:rPr>
          <w:rFonts w:ascii="Arial" w:hAnsi="Arial" w:cs="Arial"/>
          <w:sz w:val="22"/>
          <w:szCs w:val="22"/>
        </w:rPr>
        <w:t>bo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stopila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v </w:t>
      </w:r>
      <w:proofErr w:type="spellStart"/>
      <w:r w:rsidRPr="00E90991">
        <w:rPr>
          <w:rFonts w:ascii="Arial" w:hAnsi="Arial" w:cs="Arial"/>
          <w:sz w:val="22"/>
          <w:szCs w:val="22"/>
        </w:rPr>
        <w:t>stik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E90991">
        <w:rPr>
          <w:rFonts w:ascii="Arial" w:hAnsi="Arial" w:cs="Arial"/>
          <w:sz w:val="22"/>
          <w:szCs w:val="22"/>
        </w:rPr>
        <w:t>osebo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ali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organizacijo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E90991">
        <w:rPr>
          <w:rFonts w:ascii="Arial" w:hAnsi="Arial" w:cs="Arial"/>
          <w:sz w:val="22"/>
          <w:szCs w:val="22"/>
        </w:rPr>
        <w:t>kateri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E90991">
        <w:rPr>
          <w:rFonts w:ascii="Arial" w:hAnsi="Arial" w:cs="Arial"/>
          <w:sz w:val="22"/>
          <w:szCs w:val="22"/>
        </w:rPr>
        <w:t>pritožujete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in ji </w:t>
      </w:r>
      <w:proofErr w:type="spellStart"/>
      <w:r w:rsidRPr="00E90991">
        <w:rPr>
          <w:rFonts w:ascii="Arial" w:hAnsi="Arial" w:cs="Arial"/>
          <w:sz w:val="22"/>
          <w:szCs w:val="22"/>
        </w:rPr>
        <w:t>posredovala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kopijo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668F6" w:rsidRPr="00E90991">
        <w:rPr>
          <w:rFonts w:ascii="Arial" w:hAnsi="Arial" w:cs="Arial"/>
          <w:sz w:val="22"/>
          <w:szCs w:val="22"/>
        </w:rPr>
        <w:t>vaš</w:t>
      </w:r>
      <w:r w:rsidRPr="00E90991">
        <w:rPr>
          <w:rFonts w:ascii="Arial" w:hAnsi="Arial" w:cs="Arial"/>
          <w:sz w:val="22"/>
          <w:szCs w:val="22"/>
        </w:rPr>
        <w:t>e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pritožbe</w:t>
      </w:r>
      <w:proofErr w:type="spellEnd"/>
      <w:r w:rsidR="00F668F6" w:rsidRPr="00E90991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F668F6" w:rsidRPr="00E90991">
        <w:rPr>
          <w:rFonts w:ascii="Arial" w:hAnsi="Arial" w:cs="Arial"/>
          <w:sz w:val="22"/>
          <w:szCs w:val="22"/>
        </w:rPr>
        <w:t>Lahko</w:t>
      </w:r>
      <w:proofErr w:type="spellEnd"/>
      <w:r w:rsidR="00F668F6"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668F6" w:rsidRPr="00E90991">
        <w:rPr>
          <w:rFonts w:ascii="Arial" w:hAnsi="Arial" w:cs="Arial"/>
          <w:sz w:val="22"/>
          <w:szCs w:val="22"/>
        </w:rPr>
        <w:t>jih</w:t>
      </w:r>
      <w:proofErr w:type="spellEnd"/>
      <w:r w:rsidR="00F668F6"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668F6" w:rsidRPr="00E90991">
        <w:rPr>
          <w:rFonts w:ascii="Arial" w:hAnsi="Arial" w:cs="Arial"/>
          <w:sz w:val="22"/>
          <w:szCs w:val="22"/>
        </w:rPr>
        <w:t>zaprosimo</w:t>
      </w:r>
      <w:proofErr w:type="spellEnd"/>
      <w:r w:rsidR="00F668F6" w:rsidRPr="00E90991">
        <w:rPr>
          <w:rFonts w:ascii="Arial" w:hAnsi="Arial" w:cs="Arial"/>
          <w:sz w:val="22"/>
          <w:szCs w:val="22"/>
        </w:rPr>
        <w:t xml:space="preserve">, da </w:t>
      </w:r>
      <w:proofErr w:type="spellStart"/>
      <w:r w:rsidR="00F668F6" w:rsidRPr="00E90991">
        <w:rPr>
          <w:rFonts w:ascii="Arial" w:hAnsi="Arial" w:cs="Arial"/>
          <w:sz w:val="22"/>
          <w:szCs w:val="22"/>
        </w:rPr>
        <w:t>posredujejo</w:t>
      </w:r>
      <w:proofErr w:type="spellEnd"/>
      <w:r w:rsidR="00F668F6"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668F6" w:rsidRPr="00E90991">
        <w:rPr>
          <w:rFonts w:ascii="Arial" w:hAnsi="Arial" w:cs="Arial"/>
          <w:sz w:val="22"/>
          <w:szCs w:val="22"/>
        </w:rPr>
        <w:t>posebne</w:t>
      </w:r>
      <w:proofErr w:type="spellEnd"/>
      <w:r w:rsidR="00F668F6"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668F6" w:rsidRPr="00E90991">
        <w:rPr>
          <w:rFonts w:ascii="Arial" w:hAnsi="Arial" w:cs="Arial"/>
          <w:sz w:val="22"/>
          <w:szCs w:val="22"/>
        </w:rPr>
        <w:t>informacije</w:t>
      </w:r>
      <w:proofErr w:type="spellEnd"/>
      <w:r w:rsidR="00F668F6" w:rsidRPr="00E90991">
        <w:rPr>
          <w:rFonts w:ascii="Arial" w:hAnsi="Arial" w:cs="Arial"/>
          <w:sz w:val="22"/>
          <w:szCs w:val="22"/>
        </w:rPr>
        <w:t xml:space="preserve"> in/</w:t>
      </w:r>
      <w:proofErr w:type="spellStart"/>
      <w:r w:rsidR="00F668F6" w:rsidRPr="00E90991">
        <w:rPr>
          <w:rFonts w:ascii="Arial" w:hAnsi="Arial" w:cs="Arial"/>
          <w:sz w:val="22"/>
          <w:szCs w:val="22"/>
        </w:rPr>
        <w:t>ali</w:t>
      </w:r>
      <w:proofErr w:type="spellEnd"/>
      <w:r w:rsidR="00F668F6"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668F6" w:rsidRPr="00E90991">
        <w:rPr>
          <w:rFonts w:ascii="Arial" w:hAnsi="Arial" w:cs="Arial"/>
          <w:sz w:val="22"/>
          <w:szCs w:val="22"/>
        </w:rPr>
        <w:t>odgovor</w:t>
      </w:r>
      <w:proofErr w:type="spellEnd"/>
      <w:r w:rsidR="00F668F6"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668F6" w:rsidRPr="00E90991">
        <w:rPr>
          <w:rFonts w:ascii="Arial" w:hAnsi="Arial" w:cs="Arial"/>
          <w:sz w:val="22"/>
          <w:szCs w:val="22"/>
        </w:rPr>
        <w:t>na</w:t>
      </w:r>
      <w:proofErr w:type="spellEnd"/>
      <w:r w:rsidR="00F668F6"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668F6" w:rsidRPr="00E90991">
        <w:rPr>
          <w:rFonts w:ascii="Arial" w:hAnsi="Arial" w:cs="Arial"/>
          <w:sz w:val="22"/>
          <w:szCs w:val="22"/>
        </w:rPr>
        <w:t>vašo</w:t>
      </w:r>
      <w:proofErr w:type="spellEnd"/>
      <w:r w:rsidR="00F668F6"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668F6" w:rsidRPr="00E90991">
        <w:rPr>
          <w:rFonts w:ascii="Arial" w:hAnsi="Arial" w:cs="Arial"/>
          <w:sz w:val="22"/>
          <w:szCs w:val="22"/>
        </w:rPr>
        <w:t>pritožbo</w:t>
      </w:r>
      <w:proofErr w:type="spellEnd"/>
      <w:r w:rsidR="00F668F6" w:rsidRPr="00E90991">
        <w:rPr>
          <w:rFonts w:ascii="Arial" w:hAnsi="Arial" w:cs="Arial"/>
          <w:sz w:val="22"/>
          <w:szCs w:val="22"/>
        </w:rPr>
        <w:t xml:space="preserve">.  </w:t>
      </w:r>
      <w:proofErr w:type="spellStart"/>
      <w:r w:rsidR="00F668F6" w:rsidRPr="00E90991">
        <w:rPr>
          <w:rFonts w:ascii="Arial" w:hAnsi="Arial" w:cs="Arial"/>
          <w:sz w:val="22"/>
          <w:szCs w:val="22"/>
        </w:rPr>
        <w:t>Informacije</w:t>
      </w:r>
      <w:proofErr w:type="spellEnd"/>
      <w:r w:rsidR="00F668F6" w:rsidRPr="00E90991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668F6" w:rsidRPr="00E90991">
        <w:rPr>
          <w:rFonts w:ascii="Arial" w:hAnsi="Arial" w:cs="Arial"/>
          <w:sz w:val="22"/>
          <w:szCs w:val="22"/>
        </w:rPr>
        <w:t>posredovane</w:t>
      </w:r>
      <w:proofErr w:type="spellEnd"/>
      <w:r w:rsidR="00F668F6"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668F6" w:rsidRPr="00E90991">
        <w:rPr>
          <w:rFonts w:ascii="Arial" w:hAnsi="Arial" w:cs="Arial"/>
          <w:sz w:val="22"/>
          <w:szCs w:val="22"/>
        </w:rPr>
        <w:t>komisiji</w:t>
      </w:r>
      <w:proofErr w:type="spellEnd"/>
      <w:r w:rsidR="00F668F6"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668F6" w:rsidRPr="00E90991">
        <w:rPr>
          <w:rFonts w:ascii="Arial" w:hAnsi="Arial" w:cs="Arial"/>
          <w:sz w:val="22"/>
          <w:szCs w:val="22"/>
        </w:rPr>
        <w:t>kot</w:t>
      </w:r>
      <w:proofErr w:type="spellEnd"/>
      <w:r w:rsidR="00F668F6"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668F6" w:rsidRPr="00E90991">
        <w:rPr>
          <w:rFonts w:ascii="Arial" w:hAnsi="Arial" w:cs="Arial"/>
          <w:sz w:val="22"/>
          <w:szCs w:val="22"/>
        </w:rPr>
        <w:t>odgovor</w:t>
      </w:r>
      <w:proofErr w:type="spellEnd"/>
      <w:r w:rsidR="00F668F6"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668F6" w:rsidRPr="00E90991">
        <w:rPr>
          <w:rFonts w:ascii="Arial" w:hAnsi="Arial" w:cs="Arial"/>
          <w:sz w:val="22"/>
          <w:szCs w:val="22"/>
        </w:rPr>
        <w:t>na</w:t>
      </w:r>
      <w:proofErr w:type="spellEnd"/>
      <w:r w:rsidR="00F668F6"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668F6" w:rsidRPr="00E90991">
        <w:rPr>
          <w:rFonts w:ascii="Arial" w:hAnsi="Arial" w:cs="Arial"/>
          <w:sz w:val="22"/>
          <w:szCs w:val="22"/>
        </w:rPr>
        <w:t>vašo</w:t>
      </w:r>
      <w:proofErr w:type="spellEnd"/>
      <w:r w:rsidR="00F668F6"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668F6" w:rsidRPr="00E90991">
        <w:rPr>
          <w:rFonts w:ascii="Arial" w:hAnsi="Arial" w:cs="Arial"/>
          <w:sz w:val="22"/>
          <w:szCs w:val="22"/>
        </w:rPr>
        <w:t>pritožbo</w:t>
      </w:r>
      <w:proofErr w:type="spellEnd"/>
      <w:r w:rsidR="00F668F6" w:rsidRPr="00E90991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668F6" w:rsidRPr="00E90991">
        <w:rPr>
          <w:rFonts w:ascii="Arial" w:hAnsi="Arial" w:cs="Arial"/>
          <w:sz w:val="22"/>
          <w:szCs w:val="22"/>
        </w:rPr>
        <w:t>lahko</w:t>
      </w:r>
      <w:proofErr w:type="spellEnd"/>
      <w:r w:rsidR="00F668F6"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668F6" w:rsidRPr="00E90991">
        <w:rPr>
          <w:rFonts w:ascii="Arial" w:hAnsi="Arial" w:cs="Arial"/>
          <w:sz w:val="22"/>
          <w:szCs w:val="22"/>
        </w:rPr>
        <w:t>vsebujejo</w:t>
      </w:r>
      <w:proofErr w:type="spellEnd"/>
      <w:r w:rsidR="00F668F6"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668F6" w:rsidRPr="00E90991">
        <w:rPr>
          <w:rFonts w:ascii="Arial" w:hAnsi="Arial" w:cs="Arial"/>
          <w:sz w:val="22"/>
          <w:szCs w:val="22"/>
        </w:rPr>
        <w:t>osebne</w:t>
      </w:r>
      <w:proofErr w:type="spellEnd"/>
      <w:r w:rsidR="00F668F6" w:rsidRPr="00E90991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668F6" w:rsidRPr="00E90991">
        <w:rPr>
          <w:rFonts w:ascii="Arial" w:hAnsi="Arial" w:cs="Arial"/>
          <w:sz w:val="22"/>
          <w:szCs w:val="22"/>
        </w:rPr>
        <w:t>tudi</w:t>
      </w:r>
      <w:proofErr w:type="spellEnd"/>
      <w:r w:rsidR="00F668F6"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668F6" w:rsidRPr="00E90991">
        <w:rPr>
          <w:rFonts w:ascii="Arial" w:hAnsi="Arial" w:cs="Arial"/>
          <w:sz w:val="22"/>
          <w:szCs w:val="22"/>
        </w:rPr>
        <w:t>občutljive</w:t>
      </w:r>
      <w:proofErr w:type="spellEnd"/>
      <w:r w:rsidR="00F668F6"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668F6" w:rsidRPr="00E90991">
        <w:rPr>
          <w:rFonts w:ascii="Arial" w:hAnsi="Arial" w:cs="Arial"/>
          <w:sz w:val="22"/>
          <w:szCs w:val="22"/>
        </w:rPr>
        <w:t>podatke</w:t>
      </w:r>
      <w:proofErr w:type="spellEnd"/>
      <w:r w:rsidR="00F668F6" w:rsidRPr="00E90991">
        <w:rPr>
          <w:rFonts w:ascii="Arial" w:hAnsi="Arial" w:cs="Arial"/>
          <w:sz w:val="22"/>
          <w:szCs w:val="22"/>
        </w:rPr>
        <w:t xml:space="preserve"> o vas.</w:t>
      </w:r>
    </w:p>
    <w:p w14:paraId="32FA8387" w14:textId="77777777" w:rsidR="00F668F6" w:rsidRPr="00E90991" w:rsidRDefault="00F668F6" w:rsidP="00F668F6">
      <w:pPr>
        <w:rPr>
          <w:rFonts w:ascii="Arial" w:hAnsi="Arial" w:cs="Arial"/>
          <w:sz w:val="22"/>
          <w:szCs w:val="22"/>
        </w:rPr>
      </w:pPr>
    </w:p>
    <w:p w14:paraId="4F94A7FC" w14:textId="5C56A1A6" w:rsidR="00F668F6" w:rsidRPr="00E90991" w:rsidRDefault="00F668F6" w:rsidP="008A23EE">
      <w:pPr>
        <w:pStyle w:val="ListParagraph"/>
        <w:numPr>
          <w:ilvl w:val="0"/>
          <w:numId w:val="6"/>
        </w:numPr>
        <w:ind w:hanging="294"/>
        <w:rPr>
          <w:rFonts w:ascii="Arial" w:hAnsi="Arial" w:cs="Arial"/>
          <w:sz w:val="22"/>
          <w:szCs w:val="22"/>
        </w:rPr>
      </w:pPr>
      <w:r w:rsidRPr="00E90991">
        <w:rPr>
          <w:rFonts w:ascii="Arial" w:hAnsi="Arial" w:cs="Arial"/>
          <w:sz w:val="22"/>
          <w:szCs w:val="22"/>
        </w:rPr>
        <w:t xml:space="preserve">V </w:t>
      </w:r>
      <w:proofErr w:type="spellStart"/>
      <w:r w:rsidRPr="00E90991">
        <w:rPr>
          <w:rFonts w:ascii="Arial" w:hAnsi="Arial" w:cs="Arial"/>
          <w:sz w:val="22"/>
          <w:szCs w:val="22"/>
        </w:rPr>
        <w:t>nekaterih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primerih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55A0" w:rsidRPr="00E90991">
        <w:rPr>
          <w:rFonts w:ascii="Arial" w:hAnsi="Arial" w:cs="Arial"/>
          <w:sz w:val="22"/>
          <w:szCs w:val="22"/>
        </w:rPr>
        <w:t>lahko</w:t>
      </w:r>
      <w:proofErr w:type="spellEnd"/>
      <w:r w:rsidR="008055A0"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55A0" w:rsidRPr="00E90991">
        <w:rPr>
          <w:rFonts w:ascii="Arial" w:hAnsi="Arial" w:cs="Arial"/>
          <w:sz w:val="22"/>
          <w:szCs w:val="22"/>
        </w:rPr>
        <w:t>odločimo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, da </w:t>
      </w:r>
      <w:proofErr w:type="spellStart"/>
      <w:r w:rsidR="00577E6B" w:rsidRPr="00E90991">
        <w:rPr>
          <w:rFonts w:ascii="Arial" w:hAnsi="Arial" w:cs="Arial"/>
          <w:sz w:val="22"/>
          <w:szCs w:val="22"/>
        </w:rPr>
        <w:t>vaš</w:t>
      </w:r>
      <w:r w:rsidRPr="00E90991">
        <w:rPr>
          <w:rFonts w:ascii="Arial" w:hAnsi="Arial" w:cs="Arial"/>
          <w:sz w:val="22"/>
          <w:szCs w:val="22"/>
        </w:rPr>
        <w:t>e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pritožbe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ne </w:t>
      </w:r>
      <w:proofErr w:type="spellStart"/>
      <w:r w:rsidRPr="00E90991">
        <w:rPr>
          <w:rFonts w:ascii="Arial" w:hAnsi="Arial" w:cs="Arial"/>
          <w:sz w:val="22"/>
          <w:szCs w:val="22"/>
        </w:rPr>
        <w:t>bomo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nadalje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obravnavali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. V </w:t>
      </w:r>
      <w:proofErr w:type="spellStart"/>
      <w:r w:rsidRPr="00E90991">
        <w:rPr>
          <w:rFonts w:ascii="Arial" w:hAnsi="Arial" w:cs="Arial"/>
          <w:sz w:val="22"/>
          <w:szCs w:val="22"/>
        </w:rPr>
        <w:t>tem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primeru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vam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bomo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razložili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zakaj</w:t>
      </w:r>
      <w:proofErr w:type="spellEnd"/>
      <w:r w:rsidRPr="00E90991">
        <w:rPr>
          <w:rFonts w:ascii="Arial" w:hAnsi="Arial" w:cs="Arial"/>
          <w:sz w:val="22"/>
          <w:szCs w:val="22"/>
        </w:rPr>
        <w:t>.</w:t>
      </w:r>
    </w:p>
    <w:p w14:paraId="14FD5580" w14:textId="77777777" w:rsidR="00F668F6" w:rsidRPr="00E90991" w:rsidRDefault="00F668F6" w:rsidP="00F668F6">
      <w:pPr>
        <w:rPr>
          <w:rFonts w:ascii="Arial" w:hAnsi="Arial" w:cs="Arial"/>
          <w:sz w:val="22"/>
          <w:szCs w:val="22"/>
        </w:rPr>
      </w:pPr>
    </w:p>
    <w:p w14:paraId="55C5D901" w14:textId="586E31A5" w:rsidR="00F668F6" w:rsidRPr="00E90991" w:rsidRDefault="008055A0" w:rsidP="008A23EE">
      <w:pPr>
        <w:pStyle w:val="ListParagraph"/>
        <w:numPr>
          <w:ilvl w:val="0"/>
          <w:numId w:val="6"/>
        </w:numPr>
        <w:ind w:hanging="294"/>
        <w:rPr>
          <w:rFonts w:ascii="Arial" w:hAnsi="Arial" w:cs="Arial"/>
          <w:sz w:val="22"/>
          <w:szCs w:val="22"/>
        </w:rPr>
      </w:pPr>
      <w:proofErr w:type="spellStart"/>
      <w:r w:rsidRPr="00E90991">
        <w:rPr>
          <w:rFonts w:ascii="Arial" w:hAnsi="Arial" w:cs="Arial"/>
          <w:sz w:val="22"/>
          <w:szCs w:val="22"/>
        </w:rPr>
        <w:t>Govorili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bomo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z</w:t>
      </w:r>
      <w:r w:rsidR="00F668F6"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668F6" w:rsidRPr="00E90991">
        <w:rPr>
          <w:rFonts w:ascii="Arial" w:hAnsi="Arial" w:cs="Arial"/>
          <w:sz w:val="22"/>
          <w:szCs w:val="22"/>
        </w:rPr>
        <w:t>vami</w:t>
      </w:r>
      <w:proofErr w:type="spellEnd"/>
      <w:r w:rsidR="00F668F6" w:rsidRPr="00E90991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E90991">
        <w:rPr>
          <w:rFonts w:ascii="Arial" w:hAnsi="Arial" w:cs="Arial"/>
          <w:sz w:val="22"/>
          <w:szCs w:val="22"/>
        </w:rPr>
        <w:t>morebitnem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reševanju</w:t>
      </w:r>
      <w:proofErr w:type="spellEnd"/>
      <w:r w:rsidR="00F668F6"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668F6" w:rsidRPr="00E90991">
        <w:rPr>
          <w:rFonts w:ascii="Arial" w:hAnsi="Arial" w:cs="Arial"/>
          <w:sz w:val="22"/>
          <w:szCs w:val="22"/>
        </w:rPr>
        <w:t>pritožbe</w:t>
      </w:r>
      <w:proofErr w:type="spellEnd"/>
      <w:r w:rsidR="008A7ABF" w:rsidRPr="00E90991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8A7ABF" w:rsidRPr="00E90991">
        <w:rPr>
          <w:rFonts w:ascii="Arial" w:hAnsi="Arial" w:cs="Arial"/>
          <w:sz w:val="22"/>
          <w:szCs w:val="22"/>
        </w:rPr>
        <w:t>mediacijo</w:t>
      </w:r>
      <w:proofErr w:type="spellEnd"/>
      <w:r w:rsidR="00F668F6" w:rsidRPr="00E90991">
        <w:rPr>
          <w:rFonts w:ascii="Arial" w:hAnsi="Arial" w:cs="Arial"/>
          <w:sz w:val="22"/>
          <w:szCs w:val="22"/>
        </w:rPr>
        <w:t>.</w:t>
      </w:r>
    </w:p>
    <w:p w14:paraId="2222DC79" w14:textId="77777777" w:rsidR="00577E6B" w:rsidRPr="00E90991" w:rsidRDefault="00577E6B" w:rsidP="00577E6B">
      <w:pPr>
        <w:rPr>
          <w:rFonts w:ascii="Arial" w:hAnsi="Arial" w:cs="Arial"/>
          <w:sz w:val="22"/>
          <w:szCs w:val="22"/>
        </w:rPr>
      </w:pPr>
    </w:p>
    <w:p w14:paraId="2E70D105" w14:textId="77777777" w:rsidR="00577E6B" w:rsidRPr="00E90991" w:rsidRDefault="008A7ABF" w:rsidP="00577E6B">
      <w:pPr>
        <w:rPr>
          <w:rFonts w:ascii="Arial" w:hAnsi="Arial" w:cs="Arial"/>
          <w:b/>
          <w:sz w:val="28"/>
          <w:szCs w:val="28"/>
        </w:rPr>
      </w:pPr>
      <w:proofErr w:type="spellStart"/>
      <w:r w:rsidRPr="00E90991">
        <w:rPr>
          <w:rFonts w:ascii="Arial" w:hAnsi="Arial" w:cs="Arial"/>
          <w:b/>
          <w:sz w:val="28"/>
          <w:szCs w:val="28"/>
        </w:rPr>
        <w:t>Mediacija</w:t>
      </w:r>
      <w:proofErr w:type="spellEnd"/>
    </w:p>
    <w:p w14:paraId="390F7619" w14:textId="77777777" w:rsidR="00577E6B" w:rsidRDefault="00577E6B" w:rsidP="00577E6B">
      <w:pPr>
        <w:rPr>
          <w:rFonts w:ascii="Arial" w:hAnsi="Arial" w:cs="Arial"/>
          <w:sz w:val="22"/>
          <w:szCs w:val="22"/>
        </w:rPr>
      </w:pPr>
    </w:p>
    <w:p w14:paraId="21326949" w14:textId="6725FE5B" w:rsidR="00577E6B" w:rsidRDefault="008A7ABF" w:rsidP="00E90991">
      <w:pPr>
        <w:pStyle w:val="ListParagraph"/>
        <w:numPr>
          <w:ilvl w:val="0"/>
          <w:numId w:val="7"/>
        </w:numPr>
        <w:ind w:left="426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Mediacija</w:t>
      </w:r>
      <w:proofErr w:type="spellEnd"/>
      <w:r w:rsidR="00577E6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 </w:t>
      </w:r>
      <w:proofErr w:type="spellStart"/>
      <w:r>
        <w:rPr>
          <w:rFonts w:ascii="Arial" w:hAnsi="Arial" w:cs="Arial"/>
          <w:sz w:val="22"/>
          <w:szCs w:val="22"/>
        </w:rPr>
        <w:t>postopek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kjer</w:t>
      </w:r>
      <w:proofErr w:type="spellEnd"/>
      <w:r w:rsidR="00577E6B">
        <w:rPr>
          <w:rFonts w:ascii="Arial" w:hAnsi="Arial" w:cs="Arial"/>
          <w:sz w:val="22"/>
          <w:szCs w:val="22"/>
        </w:rPr>
        <w:t xml:space="preserve"> </w:t>
      </w:r>
      <w:r w:rsidR="008055A0">
        <w:rPr>
          <w:rFonts w:ascii="Arial" w:hAnsi="Arial" w:cs="Arial"/>
          <w:sz w:val="22"/>
          <w:szCs w:val="22"/>
        </w:rPr>
        <w:t xml:space="preserve">se </w:t>
      </w:r>
      <w:proofErr w:type="spellStart"/>
      <w:r w:rsidR="008055A0">
        <w:rPr>
          <w:rFonts w:ascii="Arial" w:hAnsi="Arial" w:cs="Arial"/>
          <w:sz w:val="22"/>
          <w:szCs w:val="22"/>
        </w:rPr>
        <w:t>prizadevamo</w:t>
      </w:r>
      <w:proofErr w:type="spellEnd"/>
      <w:r w:rsidR="008055A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7E6B">
        <w:rPr>
          <w:rFonts w:ascii="Arial" w:hAnsi="Arial" w:cs="Arial"/>
          <w:sz w:val="22"/>
          <w:szCs w:val="22"/>
        </w:rPr>
        <w:t>pomagati</w:t>
      </w:r>
      <w:proofErr w:type="spellEnd"/>
      <w:r w:rsidR="00577E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7E6B">
        <w:rPr>
          <w:rFonts w:ascii="Arial" w:hAnsi="Arial" w:cs="Arial"/>
          <w:sz w:val="22"/>
          <w:szCs w:val="22"/>
        </w:rPr>
        <w:t>vam</w:t>
      </w:r>
      <w:proofErr w:type="spellEnd"/>
      <w:r w:rsidR="00577E6B">
        <w:rPr>
          <w:rFonts w:ascii="Arial" w:hAnsi="Arial" w:cs="Arial"/>
          <w:sz w:val="22"/>
          <w:szCs w:val="22"/>
        </w:rPr>
        <w:t xml:space="preserve"> in </w:t>
      </w:r>
      <w:proofErr w:type="spellStart"/>
      <w:r w:rsidR="00577E6B">
        <w:rPr>
          <w:rFonts w:ascii="Arial" w:hAnsi="Arial" w:cs="Arial"/>
          <w:sz w:val="22"/>
          <w:szCs w:val="22"/>
        </w:rPr>
        <w:t>osebi</w:t>
      </w:r>
      <w:proofErr w:type="spellEnd"/>
      <w:r w:rsidR="00577E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7E6B">
        <w:rPr>
          <w:rFonts w:ascii="Arial" w:hAnsi="Arial" w:cs="Arial"/>
          <w:sz w:val="22"/>
          <w:szCs w:val="22"/>
        </w:rPr>
        <w:t>ali</w:t>
      </w:r>
      <w:proofErr w:type="spellEnd"/>
      <w:r w:rsidR="00577E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7E6B">
        <w:rPr>
          <w:rFonts w:ascii="Arial" w:hAnsi="Arial" w:cs="Arial"/>
          <w:sz w:val="22"/>
          <w:szCs w:val="22"/>
        </w:rPr>
        <w:t>organizaciji</w:t>
      </w:r>
      <w:proofErr w:type="spellEnd"/>
      <w:r w:rsidR="00577E6B">
        <w:rPr>
          <w:rFonts w:ascii="Arial" w:hAnsi="Arial" w:cs="Arial"/>
          <w:sz w:val="22"/>
          <w:szCs w:val="22"/>
        </w:rPr>
        <w:t xml:space="preserve">, za </w:t>
      </w:r>
      <w:proofErr w:type="spellStart"/>
      <w:r w:rsidR="00577E6B">
        <w:rPr>
          <w:rFonts w:ascii="Arial" w:hAnsi="Arial" w:cs="Arial"/>
          <w:sz w:val="22"/>
          <w:szCs w:val="22"/>
        </w:rPr>
        <w:t>katero</w:t>
      </w:r>
      <w:proofErr w:type="spellEnd"/>
      <w:r w:rsidR="00577E6B">
        <w:rPr>
          <w:rFonts w:ascii="Arial" w:hAnsi="Arial" w:cs="Arial"/>
          <w:sz w:val="22"/>
          <w:szCs w:val="22"/>
        </w:rPr>
        <w:t xml:space="preserve"> se </w:t>
      </w:r>
      <w:proofErr w:type="spellStart"/>
      <w:r w:rsidR="00577E6B">
        <w:rPr>
          <w:rFonts w:ascii="Arial" w:hAnsi="Arial" w:cs="Arial"/>
          <w:sz w:val="22"/>
          <w:szCs w:val="22"/>
        </w:rPr>
        <w:t>pritožujete</w:t>
      </w:r>
      <w:proofErr w:type="spellEnd"/>
      <w:r w:rsidR="00577E6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77E6B">
        <w:rPr>
          <w:rFonts w:ascii="Arial" w:hAnsi="Arial" w:cs="Arial"/>
          <w:sz w:val="22"/>
          <w:szCs w:val="22"/>
        </w:rPr>
        <w:t>najti</w:t>
      </w:r>
      <w:proofErr w:type="spellEnd"/>
      <w:r w:rsidR="00577E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7E6B">
        <w:rPr>
          <w:rFonts w:ascii="Arial" w:hAnsi="Arial" w:cs="Arial"/>
          <w:sz w:val="22"/>
          <w:szCs w:val="22"/>
        </w:rPr>
        <w:t>način</w:t>
      </w:r>
      <w:proofErr w:type="spellEnd"/>
      <w:r w:rsidR="00577E6B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577E6B">
        <w:rPr>
          <w:rFonts w:ascii="Arial" w:hAnsi="Arial" w:cs="Arial"/>
          <w:sz w:val="22"/>
          <w:szCs w:val="22"/>
        </w:rPr>
        <w:t>rešitev</w:t>
      </w:r>
      <w:proofErr w:type="spellEnd"/>
      <w:r w:rsidR="00577E6B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spora</w:t>
      </w:r>
      <w:proofErr w:type="spellEnd"/>
      <w:r w:rsidR="00577E6B">
        <w:rPr>
          <w:rFonts w:ascii="Arial" w:hAnsi="Arial" w:cs="Arial"/>
          <w:sz w:val="22"/>
          <w:szCs w:val="22"/>
        </w:rPr>
        <w:t>.</w:t>
      </w:r>
    </w:p>
    <w:p w14:paraId="25FDE4F2" w14:textId="77777777" w:rsidR="008A7ABF" w:rsidRDefault="008A7ABF" w:rsidP="00E90991">
      <w:pPr>
        <w:pStyle w:val="ListParagraph"/>
        <w:ind w:left="426"/>
        <w:rPr>
          <w:rFonts w:ascii="Arial" w:hAnsi="Arial" w:cs="Arial"/>
          <w:sz w:val="22"/>
          <w:szCs w:val="22"/>
        </w:rPr>
      </w:pPr>
    </w:p>
    <w:p w14:paraId="1844E013" w14:textId="575FC96D" w:rsidR="00577E6B" w:rsidRDefault="008A7ABF" w:rsidP="00E90991">
      <w:pPr>
        <w:pStyle w:val="ListParagraph"/>
        <w:numPr>
          <w:ilvl w:val="0"/>
          <w:numId w:val="7"/>
        </w:numPr>
        <w:ind w:left="426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Mediacija</w:t>
      </w:r>
      <w:proofErr w:type="spellEnd"/>
      <w:r>
        <w:rPr>
          <w:rFonts w:ascii="Arial" w:hAnsi="Arial" w:cs="Arial"/>
          <w:sz w:val="22"/>
          <w:szCs w:val="22"/>
        </w:rPr>
        <w:t xml:space="preserve"> se</w:t>
      </w:r>
      <w:r w:rsidR="00577E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7E6B">
        <w:rPr>
          <w:rFonts w:ascii="Arial" w:hAnsi="Arial" w:cs="Arial"/>
          <w:sz w:val="22"/>
          <w:szCs w:val="22"/>
        </w:rPr>
        <w:t>lahko</w:t>
      </w:r>
      <w:proofErr w:type="spellEnd"/>
      <w:r w:rsidR="00577E6B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odvija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osebnem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sestanku</w:t>
      </w:r>
      <w:proofErr w:type="spellEnd"/>
      <w:r w:rsidR="00577E6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77E6B">
        <w:rPr>
          <w:rFonts w:ascii="Arial" w:hAnsi="Arial" w:cs="Arial"/>
          <w:sz w:val="22"/>
          <w:szCs w:val="22"/>
        </w:rPr>
        <w:t>imenovan</w:t>
      </w:r>
      <w:proofErr w:type="spellEnd"/>
      <w:r w:rsidR="00577E6B">
        <w:rPr>
          <w:rFonts w:ascii="Arial" w:hAnsi="Arial" w:cs="Arial"/>
          <w:sz w:val="22"/>
          <w:szCs w:val="22"/>
        </w:rPr>
        <w:t xml:space="preserve"> </w:t>
      </w:r>
      <w:r w:rsidR="008055A0">
        <w:rPr>
          <w:rFonts w:ascii="Arial" w:hAnsi="Arial" w:cs="Arial"/>
          <w:sz w:val="22"/>
          <w:szCs w:val="22"/>
        </w:rPr>
        <w:t>‘</w:t>
      </w:r>
      <w:proofErr w:type="spellStart"/>
      <w:r>
        <w:rPr>
          <w:rFonts w:ascii="Arial" w:hAnsi="Arial" w:cs="Arial"/>
          <w:sz w:val="22"/>
          <w:szCs w:val="22"/>
        </w:rPr>
        <w:t>postopek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mediacije</w:t>
      </w:r>
      <w:proofErr w:type="spellEnd"/>
      <w:r w:rsidR="008055A0">
        <w:rPr>
          <w:rFonts w:ascii="Arial" w:hAnsi="Arial" w:cs="Arial"/>
          <w:sz w:val="22"/>
          <w:szCs w:val="22"/>
        </w:rPr>
        <w:t>’</w:t>
      </w:r>
      <w:r w:rsidR="00577E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7E6B">
        <w:rPr>
          <w:rFonts w:ascii="Arial" w:hAnsi="Arial" w:cs="Arial"/>
          <w:sz w:val="22"/>
          <w:szCs w:val="22"/>
        </w:rPr>
        <w:t>ali</w:t>
      </w:r>
      <w:proofErr w:type="spellEnd"/>
      <w:r w:rsidR="00577E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7E6B">
        <w:rPr>
          <w:rFonts w:ascii="Arial" w:hAnsi="Arial" w:cs="Arial"/>
          <w:sz w:val="22"/>
          <w:szCs w:val="22"/>
        </w:rPr>
        <w:t>prek</w:t>
      </w:r>
      <w:proofErr w:type="spellEnd"/>
      <w:r w:rsidR="00577E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7E6B">
        <w:rPr>
          <w:rFonts w:ascii="Arial" w:hAnsi="Arial" w:cs="Arial"/>
          <w:sz w:val="22"/>
          <w:szCs w:val="22"/>
        </w:rPr>
        <w:t>telefonske</w:t>
      </w:r>
      <w:proofErr w:type="spellEnd"/>
      <w:r w:rsidR="00577E6B">
        <w:rPr>
          <w:rFonts w:ascii="Arial" w:hAnsi="Arial" w:cs="Arial"/>
          <w:sz w:val="22"/>
          <w:szCs w:val="22"/>
        </w:rPr>
        <w:t xml:space="preserve"> conference. V </w:t>
      </w:r>
      <w:proofErr w:type="spellStart"/>
      <w:r w:rsidR="00577E6B">
        <w:rPr>
          <w:rFonts w:ascii="Arial" w:hAnsi="Arial" w:cs="Arial"/>
          <w:sz w:val="22"/>
          <w:szCs w:val="22"/>
        </w:rPr>
        <w:t>nekaterih</w:t>
      </w:r>
      <w:proofErr w:type="spellEnd"/>
      <w:r w:rsidR="00577E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7E6B">
        <w:rPr>
          <w:rFonts w:ascii="Arial" w:hAnsi="Arial" w:cs="Arial"/>
          <w:sz w:val="22"/>
          <w:szCs w:val="22"/>
        </w:rPr>
        <w:t>pri</w:t>
      </w:r>
      <w:r w:rsidR="001F3BC5">
        <w:rPr>
          <w:rFonts w:ascii="Arial" w:hAnsi="Arial" w:cs="Arial"/>
          <w:sz w:val="22"/>
          <w:szCs w:val="22"/>
        </w:rPr>
        <w:t>merih</w:t>
      </w:r>
      <w:proofErr w:type="spellEnd"/>
      <w:r w:rsidR="001F3BC5">
        <w:rPr>
          <w:rFonts w:ascii="Arial" w:hAnsi="Arial" w:cs="Arial"/>
          <w:sz w:val="22"/>
          <w:szCs w:val="22"/>
        </w:rPr>
        <w:t xml:space="preserve"> se </w:t>
      </w:r>
      <w:proofErr w:type="spellStart"/>
      <w:r w:rsidR="001F3BC5">
        <w:rPr>
          <w:rFonts w:ascii="Arial" w:hAnsi="Arial" w:cs="Arial"/>
          <w:sz w:val="22"/>
          <w:szCs w:val="22"/>
        </w:rPr>
        <w:t>pritožbe</w:t>
      </w:r>
      <w:proofErr w:type="spellEnd"/>
      <w:r w:rsidR="001F3B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3BC5">
        <w:rPr>
          <w:rFonts w:ascii="Arial" w:hAnsi="Arial" w:cs="Arial"/>
          <w:sz w:val="22"/>
          <w:szCs w:val="22"/>
        </w:rPr>
        <w:t>lahko</w:t>
      </w:r>
      <w:proofErr w:type="spellEnd"/>
      <w:r w:rsidR="001F3B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3BC5">
        <w:rPr>
          <w:rFonts w:ascii="Arial" w:hAnsi="Arial" w:cs="Arial"/>
          <w:sz w:val="22"/>
          <w:szCs w:val="22"/>
        </w:rPr>
        <w:t>rešijo</w:t>
      </w:r>
      <w:proofErr w:type="spellEnd"/>
      <w:r w:rsidR="001F3BC5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1F3BC5">
        <w:rPr>
          <w:rFonts w:ascii="Arial" w:hAnsi="Arial" w:cs="Arial"/>
          <w:sz w:val="22"/>
          <w:szCs w:val="22"/>
        </w:rPr>
        <w:t>izmenjavo</w:t>
      </w:r>
      <w:proofErr w:type="spellEnd"/>
      <w:r w:rsidR="001F3BC5">
        <w:rPr>
          <w:rFonts w:ascii="Arial" w:hAnsi="Arial" w:cs="Arial"/>
          <w:sz w:val="22"/>
          <w:szCs w:val="22"/>
        </w:rPr>
        <w:t xml:space="preserve"> e-</w:t>
      </w:r>
      <w:proofErr w:type="spellStart"/>
      <w:r w:rsidR="001F3BC5">
        <w:rPr>
          <w:rFonts w:ascii="Arial" w:hAnsi="Arial" w:cs="Arial"/>
          <w:sz w:val="22"/>
          <w:szCs w:val="22"/>
        </w:rPr>
        <w:t>poštnih</w:t>
      </w:r>
      <w:proofErr w:type="spellEnd"/>
      <w:r w:rsidR="001F3B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3BC5">
        <w:rPr>
          <w:rFonts w:ascii="Arial" w:hAnsi="Arial" w:cs="Arial"/>
          <w:sz w:val="22"/>
          <w:szCs w:val="22"/>
        </w:rPr>
        <w:t>sporočil</w:t>
      </w:r>
      <w:proofErr w:type="spellEnd"/>
      <w:r w:rsidR="001F3BC5">
        <w:rPr>
          <w:rFonts w:ascii="Arial" w:hAnsi="Arial" w:cs="Arial"/>
          <w:sz w:val="22"/>
          <w:szCs w:val="22"/>
        </w:rPr>
        <w:t xml:space="preserve"> in </w:t>
      </w:r>
      <w:proofErr w:type="spellStart"/>
      <w:r w:rsidR="001F3BC5">
        <w:rPr>
          <w:rFonts w:ascii="Arial" w:hAnsi="Arial" w:cs="Arial"/>
          <w:sz w:val="22"/>
          <w:szCs w:val="22"/>
        </w:rPr>
        <w:t>pogovori</w:t>
      </w:r>
      <w:proofErr w:type="spellEnd"/>
      <w:r w:rsidR="001F3BC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 </w:t>
      </w:r>
      <w:proofErr w:type="spellStart"/>
      <w:r>
        <w:rPr>
          <w:rFonts w:ascii="Arial" w:hAnsi="Arial" w:cs="Arial"/>
          <w:sz w:val="22"/>
          <w:szCs w:val="22"/>
        </w:rPr>
        <w:t>mediatorjem</w:t>
      </w:r>
      <w:proofErr w:type="spellEnd"/>
      <w:r w:rsidR="001F3BC5">
        <w:rPr>
          <w:rFonts w:ascii="Arial" w:hAnsi="Arial" w:cs="Arial"/>
          <w:sz w:val="22"/>
          <w:szCs w:val="22"/>
        </w:rPr>
        <w:t>.</w:t>
      </w:r>
    </w:p>
    <w:p w14:paraId="2554E94F" w14:textId="77777777" w:rsidR="008A7ABF" w:rsidRPr="008A7ABF" w:rsidRDefault="008A7ABF" w:rsidP="00E90991">
      <w:pPr>
        <w:ind w:left="426"/>
        <w:rPr>
          <w:rFonts w:ascii="Arial" w:hAnsi="Arial" w:cs="Arial"/>
          <w:sz w:val="22"/>
          <w:szCs w:val="22"/>
        </w:rPr>
      </w:pPr>
    </w:p>
    <w:p w14:paraId="45873C36" w14:textId="2D1A2B31" w:rsidR="001F3BC5" w:rsidRDefault="001F3BC5" w:rsidP="00E90991">
      <w:pPr>
        <w:pStyle w:val="ListParagraph"/>
        <w:numPr>
          <w:ilvl w:val="0"/>
          <w:numId w:val="7"/>
        </w:numPr>
        <w:ind w:left="426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Pritožbe</w:t>
      </w:r>
      <w:proofErr w:type="spellEnd"/>
      <w:r>
        <w:rPr>
          <w:rFonts w:ascii="Arial" w:hAnsi="Arial" w:cs="Arial"/>
          <w:sz w:val="22"/>
          <w:szCs w:val="22"/>
        </w:rPr>
        <w:t xml:space="preserve"> je </w:t>
      </w:r>
      <w:proofErr w:type="spellStart"/>
      <w:r>
        <w:rPr>
          <w:rFonts w:ascii="Arial" w:hAnsi="Arial" w:cs="Arial"/>
          <w:sz w:val="22"/>
          <w:szCs w:val="22"/>
        </w:rPr>
        <w:t>mogoče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rešiti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različne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načine</w:t>
      </w:r>
      <w:proofErr w:type="spellEnd"/>
      <w:r>
        <w:rPr>
          <w:rFonts w:ascii="Arial" w:hAnsi="Arial" w:cs="Arial"/>
          <w:sz w:val="22"/>
          <w:szCs w:val="22"/>
        </w:rPr>
        <w:t xml:space="preserve">. Na primer, z </w:t>
      </w:r>
      <w:proofErr w:type="spellStart"/>
      <w:r>
        <w:rPr>
          <w:rFonts w:ascii="Arial" w:hAnsi="Arial" w:cs="Arial"/>
          <w:sz w:val="22"/>
          <w:szCs w:val="22"/>
        </w:rPr>
        <w:t>opravičilom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spremembo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F165B">
        <w:rPr>
          <w:rFonts w:ascii="Arial" w:hAnsi="Arial" w:cs="Arial"/>
          <w:sz w:val="22"/>
          <w:szCs w:val="22"/>
        </w:rPr>
        <w:t>ravnanja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odškodnino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701DCC84" w14:textId="77777777" w:rsidR="00703CFB" w:rsidRPr="00703CFB" w:rsidRDefault="00703CFB" w:rsidP="00703CFB">
      <w:pPr>
        <w:rPr>
          <w:rFonts w:ascii="Arial" w:hAnsi="Arial" w:cs="Arial"/>
          <w:sz w:val="22"/>
          <w:szCs w:val="22"/>
        </w:rPr>
      </w:pPr>
    </w:p>
    <w:p w14:paraId="423BC92E" w14:textId="77777777" w:rsidR="00703CFB" w:rsidRPr="00E90991" w:rsidRDefault="00703CFB" w:rsidP="00703CFB">
      <w:pPr>
        <w:rPr>
          <w:rFonts w:ascii="Arial" w:hAnsi="Arial" w:cs="Arial"/>
          <w:b/>
          <w:sz w:val="28"/>
          <w:szCs w:val="28"/>
          <w:lang w:val="de-DE"/>
        </w:rPr>
      </w:pPr>
      <w:r w:rsidRPr="00E90991">
        <w:rPr>
          <w:rFonts w:ascii="Arial" w:hAnsi="Arial" w:cs="Arial"/>
          <w:b/>
          <w:sz w:val="28"/>
          <w:szCs w:val="28"/>
          <w:lang w:val="de-DE"/>
        </w:rPr>
        <w:t>Možen sodni postopek – spolnost, invalidnost, rasa in starostna diskriminacija</w:t>
      </w:r>
    </w:p>
    <w:p w14:paraId="0AA1D2D7" w14:textId="77777777" w:rsidR="00703CFB" w:rsidRPr="00E90991" w:rsidRDefault="00703CFB" w:rsidP="00703CFB">
      <w:pPr>
        <w:rPr>
          <w:rFonts w:ascii="Arial" w:hAnsi="Arial" w:cs="Arial"/>
          <w:sz w:val="22"/>
          <w:szCs w:val="22"/>
          <w:lang w:val="de-DE"/>
        </w:rPr>
      </w:pPr>
    </w:p>
    <w:p w14:paraId="7D222F82" w14:textId="77777777" w:rsidR="00703CFB" w:rsidRDefault="00474CDC" w:rsidP="00E90991">
      <w:pPr>
        <w:pStyle w:val="ListParagraph"/>
        <w:numPr>
          <w:ilvl w:val="0"/>
          <w:numId w:val="8"/>
        </w:numPr>
        <w:ind w:left="426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Komisija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nima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pristojnosti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odločanja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tem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ali</w:t>
      </w:r>
      <w:proofErr w:type="spellEnd"/>
      <w:r>
        <w:rPr>
          <w:rFonts w:ascii="Arial" w:hAnsi="Arial" w:cs="Arial"/>
          <w:sz w:val="22"/>
          <w:szCs w:val="22"/>
        </w:rPr>
        <w:t xml:space="preserve"> se je </w:t>
      </w:r>
      <w:proofErr w:type="spellStart"/>
      <w:r>
        <w:rPr>
          <w:rFonts w:ascii="Arial" w:hAnsi="Arial" w:cs="Arial"/>
          <w:sz w:val="22"/>
          <w:szCs w:val="22"/>
        </w:rPr>
        <w:t>nezakonita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diskriminacija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zgodila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23859147" w14:textId="77777777" w:rsidR="002C583E" w:rsidRDefault="002C583E" w:rsidP="00E90991">
      <w:pPr>
        <w:pStyle w:val="ListParagraph"/>
        <w:ind w:left="426"/>
        <w:rPr>
          <w:rFonts w:ascii="Arial" w:hAnsi="Arial" w:cs="Arial"/>
          <w:sz w:val="22"/>
          <w:szCs w:val="22"/>
        </w:rPr>
      </w:pPr>
    </w:p>
    <w:p w14:paraId="56231ECB" w14:textId="54F72FFD" w:rsidR="00474CDC" w:rsidRDefault="00BF165B" w:rsidP="00E90991">
      <w:pPr>
        <w:pStyle w:val="ListParagraph"/>
        <w:numPr>
          <w:ilvl w:val="0"/>
          <w:numId w:val="8"/>
        </w:numPr>
        <w:ind w:left="426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Če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74F11">
        <w:rPr>
          <w:rFonts w:ascii="Arial" w:hAnsi="Arial" w:cs="Arial"/>
          <w:sz w:val="22"/>
          <w:szCs w:val="22"/>
        </w:rPr>
        <w:t>vaša</w:t>
      </w:r>
      <w:proofErr w:type="spellEnd"/>
      <w:r w:rsidR="00474C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74CDC">
        <w:rPr>
          <w:rFonts w:ascii="Arial" w:hAnsi="Arial" w:cs="Arial"/>
          <w:sz w:val="22"/>
          <w:szCs w:val="22"/>
        </w:rPr>
        <w:t>pritožba</w:t>
      </w:r>
      <w:proofErr w:type="spellEnd"/>
      <w:r w:rsidR="00474CDC">
        <w:rPr>
          <w:rFonts w:ascii="Arial" w:hAnsi="Arial" w:cs="Arial"/>
          <w:sz w:val="22"/>
          <w:szCs w:val="22"/>
        </w:rPr>
        <w:t xml:space="preserve"> ne </w:t>
      </w:r>
      <w:proofErr w:type="spellStart"/>
      <w:r w:rsidR="00474CDC">
        <w:rPr>
          <w:rFonts w:ascii="Arial" w:hAnsi="Arial" w:cs="Arial"/>
          <w:sz w:val="22"/>
          <w:szCs w:val="22"/>
        </w:rPr>
        <w:t>bo</w:t>
      </w:r>
      <w:proofErr w:type="spellEnd"/>
      <w:r w:rsidR="00474C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74CDC">
        <w:rPr>
          <w:rFonts w:ascii="Arial" w:hAnsi="Arial" w:cs="Arial"/>
          <w:sz w:val="22"/>
          <w:szCs w:val="22"/>
        </w:rPr>
        <w:t>rešena</w:t>
      </w:r>
      <w:proofErr w:type="spellEnd"/>
      <w:r w:rsidR="00474C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74CDC">
        <w:rPr>
          <w:rFonts w:ascii="Arial" w:hAnsi="Arial" w:cs="Arial"/>
          <w:sz w:val="22"/>
          <w:szCs w:val="22"/>
        </w:rPr>
        <w:t>ali</w:t>
      </w:r>
      <w:proofErr w:type="spellEnd"/>
      <w:r w:rsidR="00474C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74CDC">
        <w:rPr>
          <w:rFonts w:ascii="Arial" w:hAnsi="Arial" w:cs="Arial"/>
          <w:sz w:val="22"/>
          <w:szCs w:val="22"/>
        </w:rPr>
        <w:t>prekinjena</w:t>
      </w:r>
      <w:proofErr w:type="spellEnd"/>
      <w:r w:rsidR="00474C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74CDC">
        <w:rPr>
          <w:rFonts w:ascii="Arial" w:hAnsi="Arial" w:cs="Arial"/>
          <w:sz w:val="22"/>
          <w:szCs w:val="22"/>
        </w:rPr>
        <w:t>iz</w:t>
      </w:r>
      <w:proofErr w:type="spellEnd"/>
      <w:r w:rsidR="00474C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74CDC">
        <w:rPr>
          <w:rFonts w:ascii="Arial" w:hAnsi="Arial" w:cs="Arial"/>
          <w:sz w:val="22"/>
          <w:szCs w:val="22"/>
        </w:rPr>
        <w:t>katerega</w:t>
      </w:r>
      <w:proofErr w:type="spellEnd"/>
      <w:r w:rsidR="00474C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74CDC">
        <w:rPr>
          <w:rFonts w:ascii="Arial" w:hAnsi="Arial" w:cs="Arial"/>
          <w:sz w:val="22"/>
          <w:szCs w:val="22"/>
        </w:rPr>
        <w:t>koli</w:t>
      </w:r>
      <w:proofErr w:type="spellEnd"/>
      <w:r w:rsidR="00474C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74CDC">
        <w:rPr>
          <w:rFonts w:ascii="Arial" w:hAnsi="Arial" w:cs="Arial"/>
          <w:sz w:val="22"/>
          <w:szCs w:val="22"/>
        </w:rPr>
        <w:t>drugega</w:t>
      </w:r>
      <w:proofErr w:type="spellEnd"/>
      <w:r w:rsidR="00474C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74CDC">
        <w:rPr>
          <w:rFonts w:ascii="Arial" w:hAnsi="Arial" w:cs="Arial"/>
          <w:sz w:val="22"/>
          <w:szCs w:val="22"/>
        </w:rPr>
        <w:t>razloga</w:t>
      </w:r>
      <w:proofErr w:type="spellEnd"/>
      <w:r w:rsidR="00474CD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74CDC">
        <w:rPr>
          <w:rFonts w:ascii="Arial" w:hAnsi="Arial" w:cs="Arial"/>
          <w:sz w:val="22"/>
          <w:szCs w:val="22"/>
        </w:rPr>
        <w:t>boste</w:t>
      </w:r>
      <w:proofErr w:type="spellEnd"/>
      <w:r w:rsidR="00474C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74CDC">
        <w:rPr>
          <w:rFonts w:ascii="Arial" w:hAnsi="Arial" w:cs="Arial"/>
          <w:sz w:val="22"/>
          <w:szCs w:val="22"/>
        </w:rPr>
        <w:t>morda</w:t>
      </w:r>
      <w:proofErr w:type="spellEnd"/>
      <w:r w:rsidR="00474C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74CDC">
        <w:rPr>
          <w:rFonts w:ascii="Arial" w:hAnsi="Arial" w:cs="Arial"/>
          <w:sz w:val="22"/>
          <w:szCs w:val="22"/>
        </w:rPr>
        <w:t>lahko</w:t>
      </w:r>
      <w:proofErr w:type="spellEnd"/>
      <w:r w:rsidR="00474C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74CDC">
        <w:rPr>
          <w:rFonts w:ascii="Arial" w:hAnsi="Arial" w:cs="Arial"/>
          <w:sz w:val="22"/>
          <w:szCs w:val="22"/>
        </w:rPr>
        <w:t>zadevo</w:t>
      </w:r>
      <w:proofErr w:type="spellEnd"/>
      <w:r w:rsidR="00474C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74CDC">
        <w:rPr>
          <w:rFonts w:ascii="Arial" w:hAnsi="Arial" w:cs="Arial"/>
          <w:sz w:val="22"/>
          <w:szCs w:val="22"/>
        </w:rPr>
        <w:t>predali</w:t>
      </w:r>
      <w:proofErr w:type="spellEnd"/>
      <w:r w:rsidR="00474C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74CDC">
        <w:rPr>
          <w:rFonts w:ascii="Arial" w:hAnsi="Arial" w:cs="Arial"/>
          <w:sz w:val="22"/>
          <w:szCs w:val="22"/>
        </w:rPr>
        <w:t>sodišču</w:t>
      </w:r>
      <w:proofErr w:type="spellEnd"/>
      <w:r w:rsidR="00474CD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474CDC">
        <w:rPr>
          <w:rFonts w:ascii="Arial" w:hAnsi="Arial" w:cs="Arial"/>
          <w:sz w:val="22"/>
          <w:szCs w:val="22"/>
        </w:rPr>
        <w:t>Sodišče</w:t>
      </w:r>
      <w:proofErr w:type="spellEnd"/>
      <w:r w:rsidR="00474C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74CDC">
        <w:rPr>
          <w:rFonts w:ascii="Arial" w:hAnsi="Arial" w:cs="Arial"/>
          <w:sz w:val="22"/>
          <w:szCs w:val="22"/>
        </w:rPr>
        <w:t>lahko</w:t>
      </w:r>
      <w:proofErr w:type="spellEnd"/>
      <w:r w:rsidR="00474C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74CDC">
        <w:rPr>
          <w:rFonts w:ascii="Arial" w:hAnsi="Arial" w:cs="Arial"/>
          <w:sz w:val="22"/>
          <w:szCs w:val="22"/>
        </w:rPr>
        <w:t>odloči</w:t>
      </w:r>
      <w:proofErr w:type="spellEnd"/>
      <w:r w:rsidR="00474CD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74CDC">
        <w:rPr>
          <w:rFonts w:ascii="Arial" w:hAnsi="Arial" w:cs="Arial"/>
          <w:sz w:val="22"/>
          <w:szCs w:val="22"/>
        </w:rPr>
        <w:t>če</w:t>
      </w:r>
      <w:proofErr w:type="spellEnd"/>
      <w:r w:rsidR="00474CDC">
        <w:rPr>
          <w:rFonts w:ascii="Arial" w:hAnsi="Arial" w:cs="Arial"/>
          <w:sz w:val="22"/>
          <w:szCs w:val="22"/>
        </w:rPr>
        <w:t xml:space="preserve"> se je </w:t>
      </w:r>
      <w:proofErr w:type="spellStart"/>
      <w:r w:rsidR="00474CDC">
        <w:rPr>
          <w:rFonts w:ascii="Arial" w:hAnsi="Arial" w:cs="Arial"/>
          <w:sz w:val="22"/>
          <w:szCs w:val="22"/>
        </w:rPr>
        <w:t>nezakonita</w:t>
      </w:r>
      <w:proofErr w:type="spellEnd"/>
      <w:r w:rsidR="00474C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74CDC">
        <w:rPr>
          <w:rFonts w:ascii="Arial" w:hAnsi="Arial" w:cs="Arial"/>
          <w:sz w:val="22"/>
          <w:szCs w:val="22"/>
        </w:rPr>
        <w:t>diskriminacija</w:t>
      </w:r>
      <w:proofErr w:type="spellEnd"/>
      <w:r w:rsidR="00474C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74CDC">
        <w:rPr>
          <w:rFonts w:ascii="Arial" w:hAnsi="Arial" w:cs="Arial"/>
          <w:sz w:val="22"/>
          <w:szCs w:val="22"/>
        </w:rPr>
        <w:t>zgodila</w:t>
      </w:r>
      <w:proofErr w:type="spellEnd"/>
      <w:r w:rsidR="00474CDC">
        <w:rPr>
          <w:rFonts w:ascii="Arial" w:hAnsi="Arial" w:cs="Arial"/>
          <w:sz w:val="22"/>
          <w:szCs w:val="22"/>
        </w:rPr>
        <w:t>.</w:t>
      </w:r>
    </w:p>
    <w:p w14:paraId="1C3C9377" w14:textId="77777777" w:rsidR="00BF165B" w:rsidRDefault="00BF165B" w:rsidP="00E90991">
      <w:pPr>
        <w:ind w:left="426"/>
        <w:rPr>
          <w:rFonts w:ascii="Arial" w:hAnsi="Arial" w:cs="Arial"/>
          <w:sz w:val="22"/>
          <w:szCs w:val="22"/>
        </w:rPr>
      </w:pPr>
    </w:p>
    <w:p w14:paraId="1C612EF6" w14:textId="77777777" w:rsidR="002C583E" w:rsidRPr="00D9505E" w:rsidRDefault="002C583E" w:rsidP="00E90991">
      <w:pPr>
        <w:ind w:left="426"/>
        <w:rPr>
          <w:rFonts w:ascii="Arial" w:hAnsi="Arial" w:cs="Arial"/>
          <w:sz w:val="16"/>
          <w:szCs w:val="16"/>
        </w:rPr>
      </w:pPr>
    </w:p>
    <w:p w14:paraId="57534558" w14:textId="77777777" w:rsidR="002C583E" w:rsidRPr="00D9505E" w:rsidRDefault="002C583E" w:rsidP="00E90991">
      <w:pPr>
        <w:ind w:left="426"/>
        <w:rPr>
          <w:rFonts w:ascii="Arial" w:hAnsi="Arial" w:cs="Arial"/>
          <w:sz w:val="16"/>
          <w:szCs w:val="16"/>
        </w:rPr>
      </w:pPr>
    </w:p>
    <w:p w14:paraId="216D09A9" w14:textId="77777777" w:rsidR="00D9505E" w:rsidRPr="00E90991" w:rsidRDefault="00D9505E" w:rsidP="00E90991">
      <w:pPr>
        <w:ind w:left="426"/>
        <w:jc w:val="right"/>
        <w:rPr>
          <w:rFonts w:ascii="Arial" w:hAnsi="Arial" w:cs="Arial"/>
          <w:sz w:val="16"/>
          <w:szCs w:val="16"/>
          <w:lang w:val="de-DE"/>
        </w:rPr>
      </w:pPr>
    </w:p>
    <w:p w14:paraId="6F4139A9" w14:textId="4C6FBD1C" w:rsidR="00474CDC" w:rsidRPr="00E90991" w:rsidRDefault="00474CDC" w:rsidP="00E90991">
      <w:pPr>
        <w:pStyle w:val="ListBullet"/>
        <w:tabs>
          <w:tab w:val="clear" w:pos="360"/>
          <w:tab w:val="num" w:pos="709"/>
        </w:tabs>
        <w:ind w:left="426" w:hanging="283"/>
        <w:rPr>
          <w:lang w:val="de-DE"/>
        </w:rPr>
      </w:pPr>
      <w:r w:rsidRPr="00E90991">
        <w:rPr>
          <w:rFonts w:cs="Arial"/>
          <w:szCs w:val="22"/>
          <w:lang w:val="de-DE"/>
        </w:rPr>
        <w:lastRenderedPageBreak/>
        <w:t>Imate 60 dni na voljo od trenutka, ko komisija prekine pritožbo, da vloži</w:t>
      </w:r>
      <w:r w:rsidR="00B74F11" w:rsidRPr="00E90991">
        <w:rPr>
          <w:rFonts w:cs="Arial"/>
          <w:szCs w:val="22"/>
          <w:lang w:val="de-DE"/>
        </w:rPr>
        <w:t>te</w:t>
      </w:r>
      <w:r w:rsidRPr="00E90991">
        <w:rPr>
          <w:rFonts w:cs="Arial"/>
          <w:szCs w:val="22"/>
          <w:lang w:val="de-DE"/>
        </w:rPr>
        <w:t xml:space="preserve"> zahtevek na Zvezno okrožno sodišče Avstralije (</w:t>
      </w:r>
      <w:r w:rsidRPr="00E90991">
        <w:rPr>
          <w:lang w:val="de-DE" w:bidi="ar-SA"/>
        </w:rPr>
        <w:t>Federal Circuit Court of Australia or the Federal Court of Australia).</w:t>
      </w:r>
    </w:p>
    <w:p w14:paraId="344DF0D8" w14:textId="77777777" w:rsidR="00474CDC" w:rsidRDefault="002C583E" w:rsidP="00E90991">
      <w:pPr>
        <w:pStyle w:val="ListParagraph"/>
        <w:numPr>
          <w:ilvl w:val="0"/>
          <w:numId w:val="8"/>
        </w:numPr>
        <w:ind w:left="426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Komisija</w:t>
      </w:r>
      <w:proofErr w:type="spellEnd"/>
      <w:r>
        <w:rPr>
          <w:rFonts w:ascii="Arial" w:hAnsi="Arial" w:cs="Arial"/>
          <w:sz w:val="22"/>
          <w:szCs w:val="22"/>
        </w:rPr>
        <w:t xml:space="preserve"> ne more </w:t>
      </w:r>
      <w:proofErr w:type="spellStart"/>
      <w:r>
        <w:rPr>
          <w:rFonts w:ascii="Arial" w:hAnsi="Arial" w:cs="Arial"/>
          <w:sz w:val="22"/>
          <w:szCs w:val="22"/>
        </w:rPr>
        <w:t>zadeve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predložiti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sodišče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namesto</w:t>
      </w:r>
      <w:proofErr w:type="spellEnd"/>
      <w:r>
        <w:rPr>
          <w:rFonts w:ascii="Arial" w:hAnsi="Arial" w:cs="Arial"/>
          <w:sz w:val="22"/>
          <w:szCs w:val="22"/>
        </w:rPr>
        <w:t xml:space="preserve"> vas </w:t>
      </w:r>
      <w:proofErr w:type="spellStart"/>
      <w:r>
        <w:rPr>
          <w:rFonts w:ascii="Arial" w:hAnsi="Arial" w:cs="Arial"/>
          <w:sz w:val="22"/>
          <w:szCs w:val="22"/>
        </w:rPr>
        <w:t>ali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vam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pomagati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sodišču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2D1D7067" w14:textId="77777777" w:rsidR="002C583E" w:rsidRDefault="002C583E" w:rsidP="00E90991">
      <w:pPr>
        <w:pStyle w:val="ListParagraph"/>
        <w:ind w:left="426"/>
        <w:rPr>
          <w:rFonts w:ascii="Arial" w:hAnsi="Arial" w:cs="Arial"/>
          <w:sz w:val="22"/>
          <w:szCs w:val="22"/>
        </w:rPr>
      </w:pPr>
    </w:p>
    <w:p w14:paraId="5D6DE267" w14:textId="5808E73D" w:rsidR="002C583E" w:rsidRDefault="00B74F11" w:rsidP="00E90991">
      <w:pPr>
        <w:pStyle w:val="ListParagraph"/>
        <w:numPr>
          <w:ilvl w:val="0"/>
          <w:numId w:val="8"/>
        </w:numPr>
        <w:ind w:left="426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Če</w:t>
      </w:r>
      <w:proofErr w:type="spellEnd"/>
      <w:r w:rsidR="002C583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83E">
        <w:rPr>
          <w:rFonts w:ascii="Arial" w:hAnsi="Arial" w:cs="Arial"/>
          <w:sz w:val="22"/>
          <w:szCs w:val="22"/>
        </w:rPr>
        <w:t>želite</w:t>
      </w:r>
      <w:proofErr w:type="spellEnd"/>
      <w:r w:rsidR="002C583E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iti</w:t>
      </w:r>
      <w:proofErr w:type="spellEnd"/>
      <w:r w:rsidR="002C583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83E">
        <w:rPr>
          <w:rFonts w:ascii="Arial" w:hAnsi="Arial" w:cs="Arial"/>
          <w:sz w:val="22"/>
          <w:szCs w:val="22"/>
        </w:rPr>
        <w:t>na</w:t>
      </w:r>
      <w:proofErr w:type="spellEnd"/>
      <w:r w:rsidR="002C583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83E">
        <w:rPr>
          <w:rFonts w:ascii="Arial" w:hAnsi="Arial" w:cs="Arial"/>
          <w:sz w:val="22"/>
          <w:szCs w:val="22"/>
        </w:rPr>
        <w:t>sodišče</w:t>
      </w:r>
      <w:proofErr w:type="spellEnd"/>
      <w:r w:rsidR="002C583E">
        <w:rPr>
          <w:rFonts w:ascii="Arial" w:hAnsi="Arial" w:cs="Arial"/>
          <w:sz w:val="22"/>
          <w:szCs w:val="22"/>
        </w:rPr>
        <w:t xml:space="preserve">, se </w:t>
      </w:r>
      <w:proofErr w:type="spellStart"/>
      <w:r w:rsidR="002C583E">
        <w:rPr>
          <w:rFonts w:ascii="Arial" w:hAnsi="Arial" w:cs="Arial"/>
          <w:sz w:val="22"/>
          <w:szCs w:val="22"/>
        </w:rPr>
        <w:t>boste</w:t>
      </w:r>
      <w:proofErr w:type="spellEnd"/>
      <w:r w:rsidR="002C583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83E">
        <w:rPr>
          <w:rFonts w:ascii="Arial" w:hAnsi="Arial" w:cs="Arial"/>
          <w:sz w:val="22"/>
          <w:szCs w:val="22"/>
        </w:rPr>
        <w:t>morali</w:t>
      </w:r>
      <w:proofErr w:type="spellEnd"/>
      <w:r w:rsidR="002C583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83E">
        <w:rPr>
          <w:rFonts w:ascii="Arial" w:hAnsi="Arial" w:cs="Arial"/>
          <w:sz w:val="22"/>
          <w:szCs w:val="22"/>
        </w:rPr>
        <w:t>pogovoriti</w:t>
      </w:r>
      <w:proofErr w:type="spellEnd"/>
      <w:r w:rsidR="002C583E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2C583E">
        <w:rPr>
          <w:rFonts w:ascii="Arial" w:hAnsi="Arial" w:cs="Arial"/>
          <w:sz w:val="22"/>
          <w:szCs w:val="22"/>
        </w:rPr>
        <w:t>odvetnikom</w:t>
      </w:r>
      <w:proofErr w:type="spellEnd"/>
      <w:r w:rsidR="002C583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83E">
        <w:rPr>
          <w:rFonts w:ascii="Arial" w:hAnsi="Arial" w:cs="Arial"/>
          <w:sz w:val="22"/>
          <w:szCs w:val="22"/>
        </w:rPr>
        <w:t>ali</w:t>
      </w:r>
      <w:proofErr w:type="spellEnd"/>
      <w:r w:rsidR="002C583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83E">
        <w:rPr>
          <w:rFonts w:ascii="Arial" w:hAnsi="Arial" w:cs="Arial"/>
          <w:sz w:val="22"/>
          <w:szCs w:val="22"/>
        </w:rPr>
        <w:t>pravno</w:t>
      </w:r>
      <w:proofErr w:type="spellEnd"/>
      <w:r w:rsidR="002C583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83E">
        <w:rPr>
          <w:rFonts w:ascii="Arial" w:hAnsi="Arial" w:cs="Arial"/>
          <w:sz w:val="22"/>
          <w:szCs w:val="22"/>
        </w:rPr>
        <w:t>službo</w:t>
      </w:r>
      <w:proofErr w:type="spellEnd"/>
      <w:r w:rsidR="002C583E">
        <w:rPr>
          <w:rFonts w:ascii="Arial" w:hAnsi="Arial" w:cs="Arial"/>
          <w:sz w:val="22"/>
          <w:szCs w:val="22"/>
        </w:rPr>
        <w:t>.</w:t>
      </w:r>
    </w:p>
    <w:p w14:paraId="5B937217" w14:textId="77777777" w:rsidR="002C583E" w:rsidRPr="002C583E" w:rsidRDefault="002C583E" w:rsidP="00E90991">
      <w:pPr>
        <w:ind w:left="426"/>
        <w:rPr>
          <w:rFonts w:ascii="Arial" w:hAnsi="Arial" w:cs="Arial"/>
          <w:sz w:val="22"/>
          <w:szCs w:val="22"/>
        </w:rPr>
      </w:pPr>
    </w:p>
    <w:p w14:paraId="428CD30B" w14:textId="77777777" w:rsidR="002C583E" w:rsidRPr="00E90991" w:rsidRDefault="002C583E" w:rsidP="002C583E">
      <w:pPr>
        <w:rPr>
          <w:rFonts w:ascii="Arial" w:hAnsi="Arial" w:cs="Arial"/>
          <w:b/>
          <w:sz w:val="28"/>
          <w:szCs w:val="28"/>
        </w:rPr>
      </w:pPr>
      <w:proofErr w:type="spellStart"/>
      <w:r w:rsidRPr="00E90991">
        <w:rPr>
          <w:rFonts w:ascii="Arial" w:hAnsi="Arial" w:cs="Arial"/>
          <w:b/>
          <w:sz w:val="28"/>
          <w:szCs w:val="28"/>
        </w:rPr>
        <w:t>Odločba</w:t>
      </w:r>
      <w:proofErr w:type="spellEnd"/>
      <w:r w:rsidRPr="00E90991">
        <w:rPr>
          <w:rFonts w:ascii="Arial" w:hAnsi="Arial" w:cs="Arial"/>
          <w:b/>
          <w:sz w:val="28"/>
          <w:szCs w:val="28"/>
        </w:rPr>
        <w:t>/</w:t>
      </w:r>
      <w:proofErr w:type="spellStart"/>
      <w:r w:rsidRPr="00E90991">
        <w:rPr>
          <w:rFonts w:ascii="Arial" w:hAnsi="Arial" w:cs="Arial"/>
          <w:b/>
          <w:sz w:val="28"/>
          <w:szCs w:val="28"/>
        </w:rPr>
        <w:t>poročilo</w:t>
      </w:r>
      <w:proofErr w:type="spellEnd"/>
      <w:r w:rsidRPr="00E90991">
        <w:rPr>
          <w:rFonts w:ascii="Arial" w:hAnsi="Arial" w:cs="Arial"/>
          <w:b/>
          <w:sz w:val="28"/>
          <w:szCs w:val="28"/>
        </w:rPr>
        <w:t xml:space="preserve"> - ILO III </w:t>
      </w:r>
      <w:proofErr w:type="spellStart"/>
      <w:r w:rsidRPr="00E90991">
        <w:rPr>
          <w:rFonts w:ascii="Arial" w:hAnsi="Arial" w:cs="Arial"/>
          <w:b/>
          <w:sz w:val="28"/>
          <w:szCs w:val="28"/>
        </w:rPr>
        <w:t>diskriminacija</w:t>
      </w:r>
      <w:proofErr w:type="spellEnd"/>
      <w:r w:rsidRPr="00E90991">
        <w:rPr>
          <w:rFonts w:ascii="Arial" w:hAnsi="Arial" w:cs="Arial"/>
          <w:b/>
          <w:sz w:val="28"/>
          <w:szCs w:val="28"/>
        </w:rPr>
        <w:t xml:space="preserve"> in </w:t>
      </w:r>
      <w:proofErr w:type="spellStart"/>
      <w:r w:rsidRPr="00E90991">
        <w:rPr>
          <w:rFonts w:ascii="Arial" w:hAnsi="Arial" w:cs="Arial"/>
          <w:b/>
          <w:sz w:val="28"/>
          <w:szCs w:val="28"/>
        </w:rPr>
        <w:t>človekove</w:t>
      </w:r>
      <w:proofErr w:type="spellEnd"/>
      <w:r w:rsidRPr="00E9099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E90991">
        <w:rPr>
          <w:rFonts w:ascii="Arial" w:hAnsi="Arial" w:cs="Arial"/>
          <w:b/>
          <w:sz w:val="28"/>
          <w:szCs w:val="28"/>
        </w:rPr>
        <w:t>pravice</w:t>
      </w:r>
      <w:proofErr w:type="spellEnd"/>
    </w:p>
    <w:p w14:paraId="2F891C0C" w14:textId="77777777" w:rsidR="002C583E" w:rsidRDefault="002C583E" w:rsidP="002C583E">
      <w:pPr>
        <w:rPr>
          <w:rFonts w:ascii="Arial" w:hAnsi="Arial" w:cs="Arial"/>
          <w:b/>
          <w:sz w:val="22"/>
          <w:szCs w:val="22"/>
        </w:rPr>
      </w:pPr>
    </w:p>
    <w:p w14:paraId="3A05C40A" w14:textId="1900E55F" w:rsidR="002C583E" w:rsidRPr="00E90991" w:rsidRDefault="002C583E" w:rsidP="00E90991">
      <w:pPr>
        <w:pStyle w:val="ListParagraph"/>
        <w:numPr>
          <w:ilvl w:val="0"/>
          <w:numId w:val="10"/>
        </w:numPr>
        <w:ind w:left="426"/>
        <w:rPr>
          <w:rFonts w:ascii="Arial" w:hAnsi="Arial" w:cs="Arial"/>
          <w:b/>
          <w:sz w:val="22"/>
          <w:szCs w:val="22"/>
        </w:rPr>
      </w:pPr>
      <w:proofErr w:type="spellStart"/>
      <w:r w:rsidRPr="00E90991">
        <w:rPr>
          <w:rFonts w:ascii="Arial" w:hAnsi="Arial" w:cs="Arial"/>
          <w:sz w:val="22"/>
          <w:szCs w:val="22"/>
        </w:rPr>
        <w:t>Če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E90991">
        <w:rPr>
          <w:rFonts w:ascii="Arial" w:hAnsi="Arial" w:cs="Arial"/>
          <w:sz w:val="22"/>
          <w:szCs w:val="22"/>
        </w:rPr>
        <w:t>pritožba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ne </w:t>
      </w:r>
      <w:proofErr w:type="spellStart"/>
      <w:r w:rsidRPr="00E90991">
        <w:rPr>
          <w:rFonts w:ascii="Arial" w:hAnsi="Arial" w:cs="Arial"/>
          <w:sz w:val="22"/>
          <w:szCs w:val="22"/>
        </w:rPr>
        <w:t>reši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ali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prekliče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iz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katerega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koli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drugega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razloga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90991">
        <w:rPr>
          <w:rFonts w:ascii="Arial" w:hAnsi="Arial" w:cs="Arial"/>
          <w:sz w:val="22"/>
          <w:szCs w:val="22"/>
        </w:rPr>
        <w:t>lahko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predsednik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komisije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odloči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90991">
        <w:rPr>
          <w:rFonts w:ascii="Arial" w:hAnsi="Arial" w:cs="Arial"/>
          <w:sz w:val="22"/>
          <w:szCs w:val="22"/>
        </w:rPr>
        <w:t>ali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E90991">
        <w:rPr>
          <w:rFonts w:ascii="Arial" w:hAnsi="Arial" w:cs="Arial"/>
          <w:sz w:val="22"/>
          <w:szCs w:val="22"/>
        </w:rPr>
        <w:t>prišlo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do ILO III </w:t>
      </w:r>
      <w:proofErr w:type="spellStart"/>
      <w:r w:rsidR="00B74F11" w:rsidRPr="00E90991">
        <w:rPr>
          <w:rFonts w:ascii="Arial" w:hAnsi="Arial" w:cs="Arial"/>
          <w:sz w:val="22"/>
          <w:szCs w:val="22"/>
        </w:rPr>
        <w:t>diskriminacije</w:t>
      </w:r>
      <w:proofErr w:type="spellEnd"/>
      <w:r w:rsidR="00B74F11"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ali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kršitve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človekovih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pravic</w:t>
      </w:r>
      <w:proofErr w:type="spellEnd"/>
      <w:r w:rsidRPr="00E90991">
        <w:rPr>
          <w:rFonts w:ascii="Arial" w:hAnsi="Arial" w:cs="Arial"/>
          <w:sz w:val="22"/>
          <w:szCs w:val="22"/>
        </w:rPr>
        <w:t>.</w:t>
      </w:r>
    </w:p>
    <w:p w14:paraId="0A3E78A5" w14:textId="77777777" w:rsidR="000D6969" w:rsidRPr="00E90991" w:rsidRDefault="000D6969" w:rsidP="00E90991">
      <w:pPr>
        <w:pStyle w:val="ListParagraph"/>
        <w:ind w:left="426"/>
        <w:rPr>
          <w:rFonts w:ascii="Arial" w:hAnsi="Arial" w:cs="Arial"/>
          <w:b/>
          <w:sz w:val="22"/>
          <w:szCs w:val="22"/>
        </w:rPr>
      </w:pPr>
    </w:p>
    <w:p w14:paraId="19A71096" w14:textId="53B6DC8D" w:rsidR="000D6969" w:rsidRPr="00E90991" w:rsidRDefault="000D6969" w:rsidP="00E90991">
      <w:pPr>
        <w:pStyle w:val="ListParagraph"/>
        <w:numPr>
          <w:ilvl w:val="0"/>
          <w:numId w:val="10"/>
        </w:numPr>
        <w:ind w:left="426"/>
        <w:rPr>
          <w:rFonts w:ascii="Arial" w:hAnsi="Arial" w:cs="Arial"/>
          <w:b/>
          <w:sz w:val="22"/>
          <w:szCs w:val="22"/>
        </w:rPr>
      </w:pPr>
      <w:proofErr w:type="spellStart"/>
      <w:r w:rsidRPr="00E90991">
        <w:rPr>
          <w:rFonts w:ascii="Arial" w:hAnsi="Arial" w:cs="Arial"/>
          <w:sz w:val="22"/>
          <w:szCs w:val="22"/>
        </w:rPr>
        <w:t>Če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E90991">
        <w:rPr>
          <w:rFonts w:ascii="Arial" w:hAnsi="Arial" w:cs="Arial"/>
          <w:sz w:val="22"/>
          <w:szCs w:val="22"/>
        </w:rPr>
        <w:t>predsednik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prepričan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, da je </w:t>
      </w:r>
      <w:proofErr w:type="spellStart"/>
      <w:r w:rsidRPr="00E90991">
        <w:rPr>
          <w:rFonts w:ascii="Arial" w:hAnsi="Arial" w:cs="Arial"/>
          <w:sz w:val="22"/>
          <w:szCs w:val="22"/>
        </w:rPr>
        <w:t>prišlo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E90991">
        <w:rPr>
          <w:rFonts w:ascii="Arial" w:hAnsi="Arial" w:cs="Arial"/>
          <w:sz w:val="22"/>
          <w:szCs w:val="22"/>
        </w:rPr>
        <w:t>kršitve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človekovih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pravic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90991">
        <w:rPr>
          <w:rFonts w:ascii="Arial" w:hAnsi="Arial" w:cs="Arial"/>
          <w:sz w:val="22"/>
          <w:szCs w:val="22"/>
        </w:rPr>
        <w:t>lahko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zadevo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sporoči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zveznemu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generalnemu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to</w:t>
      </w:r>
      <w:r w:rsidR="00B74F11" w:rsidRPr="00E90991">
        <w:rPr>
          <w:rFonts w:ascii="Arial" w:hAnsi="Arial" w:cs="Arial"/>
          <w:sz w:val="22"/>
          <w:szCs w:val="22"/>
        </w:rPr>
        <w:t>žilcu</w:t>
      </w:r>
      <w:proofErr w:type="spellEnd"/>
      <w:r w:rsidR="00B74F11" w:rsidRPr="00E90991">
        <w:rPr>
          <w:rFonts w:ascii="Arial" w:hAnsi="Arial" w:cs="Arial"/>
          <w:sz w:val="22"/>
          <w:szCs w:val="22"/>
        </w:rPr>
        <w:t xml:space="preserve">. V </w:t>
      </w:r>
      <w:proofErr w:type="spellStart"/>
      <w:r w:rsidR="00B74F11" w:rsidRPr="00E90991">
        <w:rPr>
          <w:rFonts w:ascii="Arial" w:hAnsi="Arial" w:cs="Arial"/>
          <w:sz w:val="22"/>
          <w:szCs w:val="22"/>
        </w:rPr>
        <w:t>poročilu</w:t>
      </w:r>
      <w:proofErr w:type="spellEnd"/>
      <w:r w:rsidR="00B74F11"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74F11" w:rsidRPr="00E90991">
        <w:rPr>
          <w:rFonts w:ascii="Arial" w:hAnsi="Arial" w:cs="Arial"/>
          <w:sz w:val="22"/>
          <w:szCs w:val="22"/>
        </w:rPr>
        <w:t>lahko</w:t>
      </w:r>
      <w:proofErr w:type="spellEnd"/>
      <w:r w:rsidR="00B74F11"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74F11" w:rsidRPr="00E90991">
        <w:rPr>
          <w:rFonts w:ascii="Arial" w:hAnsi="Arial" w:cs="Arial"/>
          <w:sz w:val="22"/>
          <w:szCs w:val="22"/>
        </w:rPr>
        <w:t>predsed</w:t>
      </w:r>
      <w:r w:rsidRPr="00E90991">
        <w:rPr>
          <w:rFonts w:ascii="Arial" w:hAnsi="Arial" w:cs="Arial"/>
          <w:sz w:val="22"/>
          <w:szCs w:val="22"/>
        </w:rPr>
        <w:t>nik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priporoči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nadomestilo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E90991">
        <w:rPr>
          <w:rFonts w:ascii="Arial" w:hAnsi="Arial" w:cs="Arial"/>
          <w:sz w:val="22"/>
          <w:szCs w:val="22"/>
        </w:rPr>
        <w:t>kakršno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koli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izgubo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ali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škodo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90991">
        <w:rPr>
          <w:rFonts w:ascii="Arial" w:hAnsi="Arial" w:cs="Arial"/>
          <w:sz w:val="22"/>
          <w:szCs w:val="22"/>
        </w:rPr>
        <w:t>ki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jo je </w:t>
      </w:r>
      <w:proofErr w:type="spellStart"/>
      <w:r w:rsidRPr="00E90991">
        <w:rPr>
          <w:rFonts w:ascii="Arial" w:hAnsi="Arial" w:cs="Arial"/>
          <w:sz w:val="22"/>
          <w:szCs w:val="22"/>
        </w:rPr>
        <w:t>oseba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dož</w:t>
      </w:r>
      <w:r w:rsidR="00B74F11" w:rsidRPr="00E90991">
        <w:rPr>
          <w:rFonts w:ascii="Arial" w:hAnsi="Arial" w:cs="Arial"/>
          <w:sz w:val="22"/>
          <w:szCs w:val="22"/>
        </w:rPr>
        <w:t>ivela</w:t>
      </w:r>
      <w:proofErr w:type="spellEnd"/>
      <w:r w:rsidR="00B74F11" w:rsidRPr="00E90991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B74F11" w:rsidRPr="00E90991">
        <w:rPr>
          <w:rFonts w:ascii="Arial" w:hAnsi="Arial" w:cs="Arial"/>
          <w:sz w:val="22"/>
          <w:szCs w:val="22"/>
        </w:rPr>
        <w:t>Poročilo</w:t>
      </w:r>
      <w:proofErr w:type="spellEnd"/>
      <w:r w:rsidR="00B74F11" w:rsidRPr="00E90991">
        <w:rPr>
          <w:rFonts w:ascii="Arial" w:hAnsi="Arial" w:cs="Arial"/>
          <w:sz w:val="22"/>
          <w:szCs w:val="22"/>
        </w:rPr>
        <w:t xml:space="preserve"> se </w:t>
      </w:r>
      <w:proofErr w:type="spellStart"/>
      <w:r w:rsidR="00B74F11" w:rsidRPr="00E90991">
        <w:rPr>
          <w:rFonts w:ascii="Arial" w:hAnsi="Arial" w:cs="Arial"/>
          <w:sz w:val="22"/>
          <w:szCs w:val="22"/>
        </w:rPr>
        <w:t>lahko</w:t>
      </w:r>
      <w:proofErr w:type="spellEnd"/>
      <w:r w:rsidR="00B74F11"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74F11" w:rsidRPr="00E90991">
        <w:rPr>
          <w:rFonts w:ascii="Arial" w:hAnsi="Arial" w:cs="Arial"/>
          <w:sz w:val="22"/>
          <w:szCs w:val="22"/>
        </w:rPr>
        <w:t>preda</w:t>
      </w:r>
      <w:proofErr w:type="spellEnd"/>
      <w:r w:rsidR="00B74F11"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74F11" w:rsidRPr="00E90991">
        <w:rPr>
          <w:rFonts w:ascii="Arial" w:hAnsi="Arial" w:cs="Arial"/>
          <w:sz w:val="22"/>
          <w:szCs w:val="22"/>
        </w:rPr>
        <w:t>na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Parlament</w:t>
      </w:r>
      <w:r w:rsidR="00B74F11" w:rsidRPr="00E90991">
        <w:rPr>
          <w:rFonts w:ascii="Arial" w:hAnsi="Arial" w:cs="Arial"/>
          <w:sz w:val="22"/>
          <w:szCs w:val="22"/>
        </w:rPr>
        <w:t>u</w:t>
      </w:r>
      <w:proofErr w:type="spellEnd"/>
      <w:r w:rsidRPr="00E90991">
        <w:rPr>
          <w:rFonts w:ascii="Arial" w:hAnsi="Arial" w:cs="Arial"/>
          <w:sz w:val="22"/>
          <w:szCs w:val="22"/>
        </w:rPr>
        <w:t>.</w:t>
      </w:r>
    </w:p>
    <w:p w14:paraId="3933F846" w14:textId="77777777" w:rsidR="000D6969" w:rsidRPr="00E90991" w:rsidRDefault="000D6969" w:rsidP="00E90991">
      <w:pPr>
        <w:pStyle w:val="ListParagraph"/>
        <w:ind w:left="426"/>
        <w:rPr>
          <w:rFonts w:ascii="Arial" w:hAnsi="Arial" w:cs="Arial"/>
          <w:b/>
          <w:sz w:val="22"/>
          <w:szCs w:val="22"/>
        </w:rPr>
      </w:pPr>
    </w:p>
    <w:p w14:paraId="19C86E99" w14:textId="5F942EE6" w:rsidR="000D6969" w:rsidRPr="00E90991" w:rsidRDefault="000D6969" w:rsidP="00E90991">
      <w:pPr>
        <w:pStyle w:val="ListParagraph"/>
        <w:numPr>
          <w:ilvl w:val="0"/>
          <w:numId w:val="10"/>
        </w:numPr>
        <w:ind w:left="426"/>
        <w:rPr>
          <w:rFonts w:ascii="Arial" w:hAnsi="Arial" w:cs="Arial"/>
          <w:b/>
          <w:sz w:val="22"/>
          <w:szCs w:val="22"/>
        </w:rPr>
      </w:pPr>
      <w:proofErr w:type="spellStart"/>
      <w:r w:rsidRPr="00E90991">
        <w:rPr>
          <w:rFonts w:ascii="Arial" w:hAnsi="Arial" w:cs="Arial"/>
          <w:sz w:val="22"/>
          <w:szCs w:val="22"/>
        </w:rPr>
        <w:t>Primeri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odločitev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predsednika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E90991">
        <w:rPr>
          <w:rFonts w:ascii="Arial" w:hAnsi="Arial" w:cs="Arial"/>
          <w:sz w:val="22"/>
          <w:szCs w:val="22"/>
        </w:rPr>
        <w:t>diskriminaciji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E90991">
        <w:rPr>
          <w:rFonts w:ascii="Arial" w:hAnsi="Arial" w:cs="Arial"/>
          <w:sz w:val="22"/>
          <w:szCs w:val="22"/>
        </w:rPr>
        <w:t>človekovih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pravicah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so </w:t>
      </w:r>
      <w:proofErr w:type="spellStart"/>
      <w:r w:rsidRPr="00E90991">
        <w:rPr>
          <w:rFonts w:ascii="Arial" w:hAnsi="Arial" w:cs="Arial"/>
          <w:sz w:val="22"/>
          <w:szCs w:val="22"/>
        </w:rPr>
        <w:t>na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spletni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74F11" w:rsidRPr="00E90991">
        <w:rPr>
          <w:rFonts w:ascii="Arial" w:hAnsi="Arial" w:cs="Arial"/>
          <w:sz w:val="22"/>
          <w:szCs w:val="22"/>
        </w:rPr>
        <w:t>strani</w:t>
      </w:r>
      <w:proofErr w:type="spellEnd"/>
      <w:r w:rsidR="00B74F11"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komisije</w:t>
      </w:r>
      <w:proofErr w:type="spellEnd"/>
    </w:p>
    <w:p w14:paraId="39479CE7" w14:textId="77777777" w:rsidR="000D6969" w:rsidRPr="00E90991" w:rsidRDefault="00A97732" w:rsidP="00E90991">
      <w:pPr>
        <w:pStyle w:val="ListParagraph"/>
        <w:ind w:left="426"/>
        <w:rPr>
          <w:rFonts w:ascii="Arial" w:hAnsi="Arial" w:cs="Arial"/>
          <w:sz w:val="22"/>
          <w:szCs w:val="22"/>
        </w:rPr>
      </w:pPr>
      <w:hyperlink r:id="rId9" w:history="1">
        <w:r w:rsidR="000D6969" w:rsidRPr="00E90991">
          <w:rPr>
            <w:rStyle w:val="Hyperlink"/>
            <w:rFonts w:ascii="Arial" w:hAnsi="Arial" w:cs="Arial"/>
            <w:sz w:val="22"/>
            <w:szCs w:val="22"/>
          </w:rPr>
          <w:t>http://www.humanrights.gov.au/publications/reports-minister-under-ahrc-act</w:t>
        </w:r>
      </w:hyperlink>
      <w:r w:rsidR="000D6969" w:rsidRPr="00E90991">
        <w:rPr>
          <w:rFonts w:ascii="Arial" w:hAnsi="Arial" w:cs="Arial"/>
          <w:sz w:val="22"/>
          <w:szCs w:val="22"/>
        </w:rPr>
        <w:t>.</w:t>
      </w:r>
    </w:p>
    <w:p w14:paraId="0B5B220A" w14:textId="77777777" w:rsidR="000D6969" w:rsidRPr="00E90991" w:rsidRDefault="000D6969" w:rsidP="00E90991">
      <w:pPr>
        <w:pStyle w:val="ListParagraph"/>
        <w:ind w:left="426"/>
        <w:rPr>
          <w:rFonts w:ascii="Arial" w:hAnsi="Arial" w:cs="Arial"/>
          <w:sz w:val="22"/>
          <w:szCs w:val="22"/>
        </w:rPr>
      </w:pPr>
    </w:p>
    <w:p w14:paraId="42357E20" w14:textId="77777777" w:rsidR="000D6969" w:rsidRPr="00E90991" w:rsidRDefault="000D6969" w:rsidP="000D6969">
      <w:pPr>
        <w:pStyle w:val="ListParagraph"/>
        <w:ind w:left="0"/>
        <w:rPr>
          <w:rFonts w:ascii="Arial" w:hAnsi="Arial" w:cs="Arial"/>
          <w:b/>
          <w:sz w:val="28"/>
          <w:szCs w:val="28"/>
          <w:lang w:val="de-DE"/>
        </w:rPr>
      </w:pPr>
      <w:r w:rsidRPr="00E90991">
        <w:rPr>
          <w:rFonts w:ascii="Arial" w:hAnsi="Arial" w:cs="Arial"/>
          <w:b/>
          <w:sz w:val="28"/>
          <w:szCs w:val="28"/>
          <w:lang w:val="de-DE"/>
        </w:rPr>
        <w:t>Kje lahko dobim več informacij?</w:t>
      </w:r>
    </w:p>
    <w:p w14:paraId="193456B6" w14:textId="77777777" w:rsidR="00CF19B6" w:rsidRPr="00E90991" w:rsidRDefault="00CF19B6" w:rsidP="000D6969">
      <w:pPr>
        <w:pStyle w:val="ListParagraph"/>
        <w:ind w:left="0"/>
        <w:rPr>
          <w:rFonts w:ascii="Arial" w:hAnsi="Arial" w:cs="Arial"/>
          <w:sz w:val="22"/>
          <w:szCs w:val="22"/>
          <w:lang w:val="de-DE"/>
        </w:rPr>
      </w:pPr>
    </w:p>
    <w:p w14:paraId="07EF49BB" w14:textId="77777777" w:rsidR="00CF19B6" w:rsidRPr="00E90991" w:rsidRDefault="00CF19B6" w:rsidP="00CF19B6">
      <w:pPr>
        <w:pStyle w:val="ListParagraph"/>
        <w:ind w:left="0"/>
        <w:rPr>
          <w:rFonts w:ascii="Arial" w:hAnsi="Arial" w:cs="Arial"/>
          <w:sz w:val="22"/>
          <w:szCs w:val="22"/>
          <w:lang w:val="de-DE"/>
        </w:rPr>
      </w:pPr>
      <w:r w:rsidRPr="00E90991">
        <w:rPr>
          <w:rFonts w:ascii="Arial" w:hAnsi="Arial" w:cs="Arial"/>
          <w:sz w:val="22"/>
          <w:szCs w:val="22"/>
          <w:lang w:val="de-DE"/>
        </w:rPr>
        <w:t>Kontakt za Avstralsko komisijo za človekove pravice (Australian Human Rights Commission) je:</w:t>
      </w:r>
    </w:p>
    <w:p w14:paraId="01EC3499" w14:textId="77777777" w:rsidR="00CF19B6" w:rsidRPr="00E90991" w:rsidRDefault="00CF19B6" w:rsidP="00CF19B6">
      <w:pPr>
        <w:pStyle w:val="ListParagraph"/>
        <w:ind w:left="0"/>
        <w:rPr>
          <w:rFonts w:ascii="Arial" w:hAnsi="Arial" w:cs="Arial"/>
          <w:sz w:val="22"/>
          <w:szCs w:val="22"/>
          <w:lang w:val="de-DE"/>
        </w:rPr>
      </w:pPr>
    </w:p>
    <w:p w14:paraId="5DAA84C2" w14:textId="77777777" w:rsidR="00CF19B6" w:rsidRPr="00E90991" w:rsidRDefault="00CF19B6" w:rsidP="00CF19B6">
      <w:pPr>
        <w:rPr>
          <w:rFonts w:ascii="Arial" w:hAnsi="Arial" w:cs="Arial"/>
          <w:b/>
          <w:sz w:val="22"/>
          <w:szCs w:val="22"/>
          <w:lang w:val="de-DE"/>
        </w:rPr>
      </w:pPr>
      <w:r w:rsidRPr="00E90991">
        <w:rPr>
          <w:rFonts w:ascii="Arial" w:hAnsi="Arial" w:cs="Arial"/>
          <w:b/>
          <w:sz w:val="22"/>
          <w:szCs w:val="22"/>
          <w:lang w:val="de-DE"/>
        </w:rPr>
        <w:t>Telefon</w:t>
      </w:r>
    </w:p>
    <w:p w14:paraId="71B3E2A3" w14:textId="77777777" w:rsidR="00CF19B6" w:rsidRPr="00E90991" w:rsidRDefault="00CF19B6" w:rsidP="00CF19B6">
      <w:pPr>
        <w:rPr>
          <w:rFonts w:ascii="Arial" w:hAnsi="Arial" w:cs="Arial"/>
          <w:sz w:val="22"/>
          <w:szCs w:val="22"/>
          <w:lang w:val="de-DE"/>
        </w:rPr>
      </w:pPr>
      <w:r w:rsidRPr="00E90991">
        <w:rPr>
          <w:rFonts w:ascii="Arial" w:hAnsi="Arial" w:cs="Arial"/>
          <w:sz w:val="22"/>
          <w:szCs w:val="22"/>
          <w:lang w:val="de-DE"/>
        </w:rPr>
        <w:t>Nacionalna informacijska služba</w:t>
      </w:r>
      <w:r w:rsidRPr="00E90991">
        <w:rPr>
          <w:rFonts w:ascii="Arial" w:hAnsi="Arial" w:cs="Arial"/>
          <w:b/>
          <w:sz w:val="22"/>
          <w:szCs w:val="22"/>
          <w:lang w:val="de-DE"/>
        </w:rPr>
        <w:t xml:space="preserve"> (</w:t>
      </w:r>
      <w:r w:rsidRPr="00E90991">
        <w:rPr>
          <w:rFonts w:ascii="Arial" w:hAnsi="Arial" w:cs="Arial"/>
          <w:sz w:val="22"/>
          <w:szCs w:val="22"/>
          <w:lang w:val="de-DE"/>
        </w:rPr>
        <w:t>National Information Service): 1300 656 419</w:t>
      </w:r>
    </w:p>
    <w:p w14:paraId="1D0A8818" w14:textId="77777777" w:rsidR="00CF19B6" w:rsidRPr="00E90991" w:rsidRDefault="00CF19B6" w:rsidP="00CF19B6">
      <w:pPr>
        <w:rPr>
          <w:rFonts w:ascii="Arial" w:hAnsi="Arial" w:cs="Arial"/>
          <w:sz w:val="22"/>
          <w:szCs w:val="22"/>
          <w:lang w:val="de-DE"/>
        </w:rPr>
      </w:pPr>
      <w:r w:rsidRPr="00E90991">
        <w:rPr>
          <w:rFonts w:ascii="Arial" w:hAnsi="Arial" w:cs="Arial"/>
          <w:sz w:val="22"/>
          <w:szCs w:val="22"/>
          <w:lang w:val="de-DE"/>
        </w:rPr>
        <w:t>TTY: 1800 620 241</w:t>
      </w:r>
    </w:p>
    <w:p w14:paraId="3813C461" w14:textId="77777777" w:rsidR="00CF19B6" w:rsidRPr="00E90991" w:rsidRDefault="00CF19B6" w:rsidP="00CF19B6">
      <w:pPr>
        <w:rPr>
          <w:rFonts w:ascii="Arial" w:hAnsi="Arial" w:cs="Arial"/>
          <w:sz w:val="22"/>
          <w:szCs w:val="22"/>
          <w:lang w:eastAsia="en-AU"/>
        </w:rPr>
      </w:pPr>
      <w:r w:rsidRPr="00E90991">
        <w:rPr>
          <w:rFonts w:ascii="Arial" w:hAnsi="Arial" w:cs="Arial"/>
          <w:sz w:val="22"/>
          <w:szCs w:val="22"/>
        </w:rPr>
        <w:t>NRS 133 677</w:t>
      </w:r>
    </w:p>
    <w:p w14:paraId="696197E6" w14:textId="77777777" w:rsidR="00CF19B6" w:rsidRPr="00E90991" w:rsidRDefault="00CF19B6" w:rsidP="00CF19B6">
      <w:pPr>
        <w:rPr>
          <w:rFonts w:ascii="Arial" w:hAnsi="Arial" w:cs="Arial"/>
          <w:sz w:val="22"/>
          <w:szCs w:val="22"/>
        </w:rPr>
      </w:pPr>
      <w:proofErr w:type="spellStart"/>
      <w:r w:rsidRPr="00E90991">
        <w:rPr>
          <w:rFonts w:ascii="Arial" w:hAnsi="Arial" w:cs="Arial"/>
          <w:sz w:val="22"/>
          <w:szCs w:val="22"/>
        </w:rPr>
        <w:t>Faks</w:t>
      </w:r>
      <w:proofErr w:type="spellEnd"/>
      <w:r w:rsidRPr="00E90991">
        <w:rPr>
          <w:rFonts w:ascii="Arial" w:hAnsi="Arial" w:cs="Arial"/>
          <w:sz w:val="22"/>
          <w:szCs w:val="22"/>
        </w:rPr>
        <w:t>: (02) 9284 9611</w:t>
      </w:r>
    </w:p>
    <w:p w14:paraId="600D4A83" w14:textId="77777777" w:rsidR="00CF19B6" w:rsidRPr="00E90991" w:rsidRDefault="00CF19B6" w:rsidP="00CF19B6">
      <w:pPr>
        <w:rPr>
          <w:rFonts w:ascii="Arial" w:hAnsi="Arial" w:cs="Arial"/>
          <w:sz w:val="22"/>
          <w:szCs w:val="22"/>
        </w:rPr>
      </w:pPr>
    </w:p>
    <w:p w14:paraId="78F07C5F" w14:textId="77777777" w:rsidR="00CF19B6" w:rsidRPr="00E90991" w:rsidRDefault="003F02F5" w:rsidP="00CF19B6">
      <w:pPr>
        <w:rPr>
          <w:rFonts w:ascii="Arial" w:hAnsi="Arial" w:cs="Arial"/>
          <w:sz w:val="22"/>
          <w:szCs w:val="22"/>
        </w:rPr>
      </w:pPr>
      <w:proofErr w:type="spellStart"/>
      <w:r w:rsidRPr="00E90991">
        <w:rPr>
          <w:rFonts w:ascii="Arial" w:hAnsi="Arial" w:cs="Arial"/>
          <w:sz w:val="22"/>
          <w:szCs w:val="22"/>
        </w:rPr>
        <w:t>Č</w:t>
      </w:r>
      <w:r w:rsidR="00CF19B6" w:rsidRPr="00E90991">
        <w:rPr>
          <w:rFonts w:ascii="Arial" w:hAnsi="Arial" w:cs="Arial"/>
          <w:sz w:val="22"/>
          <w:szCs w:val="22"/>
        </w:rPr>
        <w:t>e</w:t>
      </w:r>
      <w:proofErr w:type="spellEnd"/>
      <w:r w:rsidR="00CF19B6"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F19B6" w:rsidRPr="00E90991">
        <w:rPr>
          <w:rFonts w:ascii="Arial" w:hAnsi="Arial" w:cs="Arial"/>
          <w:sz w:val="22"/>
          <w:szCs w:val="22"/>
        </w:rPr>
        <w:t>potrebujete</w:t>
      </w:r>
      <w:proofErr w:type="spellEnd"/>
      <w:r w:rsidR="00CF19B6"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F19B6" w:rsidRPr="00E90991">
        <w:rPr>
          <w:rFonts w:ascii="Arial" w:hAnsi="Arial" w:cs="Arial"/>
          <w:sz w:val="22"/>
          <w:szCs w:val="22"/>
        </w:rPr>
        <w:t>tolmača</w:t>
      </w:r>
      <w:proofErr w:type="spellEnd"/>
      <w:r w:rsidR="00CF19B6" w:rsidRPr="00E90991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F19B6" w:rsidRPr="00E90991">
        <w:rPr>
          <w:rFonts w:ascii="Arial" w:hAnsi="Arial" w:cs="Arial"/>
          <w:sz w:val="22"/>
          <w:szCs w:val="22"/>
        </w:rPr>
        <w:t>lahko</w:t>
      </w:r>
      <w:proofErr w:type="spellEnd"/>
      <w:r w:rsidR="00CF19B6"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F19B6" w:rsidRPr="00E90991">
        <w:rPr>
          <w:rFonts w:ascii="Arial" w:hAnsi="Arial" w:cs="Arial"/>
          <w:sz w:val="22"/>
          <w:szCs w:val="22"/>
        </w:rPr>
        <w:t>pokličete</w:t>
      </w:r>
      <w:proofErr w:type="spellEnd"/>
      <w:r w:rsidR="00CF19B6" w:rsidRPr="00E90991">
        <w:rPr>
          <w:rFonts w:ascii="Arial" w:hAnsi="Arial" w:cs="Arial"/>
          <w:sz w:val="22"/>
          <w:szCs w:val="22"/>
        </w:rPr>
        <w:t xml:space="preserve"> </w:t>
      </w:r>
      <w:r w:rsidR="00CF19B6" w:rsidRPr="00E90991">
        <w:rPr>
          <w:rFonts w:ascii="Arial" w:hAnsi="Arial" w:cs="Arial"/>
          <w:b/>
          <w:sz w:val="22"/>
          <w:szCs w:val="22"/>
        </w:rPr>
        <w:t xml:space="preserve">131 450 </w:t>
      </w:r>
      <w:r w:rsidR="00CF19B6" w:rsidRPr="00E90991">
        <w:rPr>
          <w:rFonts w:ascii="Arial" w:hAnsi="Arial" w:cs="Arial"/>
          <w:sz w:val="22"/>
          <w:szCs w:val="22"/>
        </w:rPr>
        <w:t xml:space="preserve">in </w:t>
      </w:r>
      <w:proofErr w:type="spellStart"/>
      <w:r w:rsidR="00CF19B6" w:rsidRPr="00E90991">
        <w:rPr>
          <w:rFonts w:ascii="Arial" w:hAnsi="Arial" w:cs="Arial"/>
          <w:sz w:val="22"/>
          <w:szCs w:val="22"/>
        </w:rPr>
        <w:t>prosite</w:t>
      </w:r>
      <w:proofErr w:type="spellEnd"/>
      <w:r w:rsidR="00CF19B6" w:rsidRPr="00E90991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CF19B6" w:rsidRPr="00E90991">
        <w:rPr>
          <w:rFonts w:ascii="Arial" w:hAnsi="Arial" w:cs="Arial"/>
          <w:sz w:val="22"/>
          <w:szCs w:val="22"/>
        </w:rPr>
        <w:t>povezavo</w:t>
      </w:r>
      <w:proofErr w:type="spellEnd"/>
      <w:r w:rsidR="00CF19B6"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F19B6" w:rsidRPr="00E90991">
        <w:rPr>
          <w:rFonts w:ascii="Arial" w:hAnsi="Arial" w:cs="Arial"/>
          <w:sz w:val="22"/>
          <w:szCs w:val="22"/>
        </w:rPr>
        <w:t>na</w:t>
      </w:r>
      <w:proofErr w:type="spellEnd"/>
      <w:r w:rsidR="00CF19B6"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F19B6" w:rsidRPr="00E90991">
        <w:rPr>
          <w:rFonts w:ascii="Arial" w:hAnsi="Arial" w:cs="Arial"/>
          <w:sz w:val="22"/>
          <w:szCs w:val="22"/>
        </w:rPr>
        <w:t>Avstralsko</w:t>
      </w:r>
      <w:proofErr w:type="spellEnd"/>
      <w:r w:rsidR="00CF19B6"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F19B6" w:rsidRPr="00E90991">
        <w:rPr>
          <w:rFonts w:ascii="Arial" w:hAnsi="Arial" w:cs="Arial"/>
          <w:sz w:val="22"/>
          <w:szCs w:val="22"/>
        </w:rPr>
        <w:t>komisijo</w:t>
      </w:r>
      <w:proofErr w:type="spellEnd"/>
      <w:r w:rsidR="00CF19B6" w:rsidRPr="00E90991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CF19B6" w:rsidRPr="00E90991">
        <w:rPr>
          <w:rFonts w:ascii="Arial" w:hAnsi="Arial" w:cs="Arial"/>
          <w:sz w:val="22"/>
          <w:szCs w:val="22"/>
        </w:rPr>
        <w:t>človekove</w:t>
      </w:r>
      <w:proofErr w:type="spellEnd"/>
      <w:r w:rsidR="00CF19B6"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F19B6" w:rsidRPr="00E90991">
        <w:rPr>
          <w:rFonts w:ascii="Arial" w:hAnsi="Arial" w:cs="Arial"/>
          <w:sz w:val="22"/>
          <w:szCs w:val="22"/>
        </w:rPr>
        <w:t>pravice</w:t>
      </w:r>
      <w:proofErr w:type="spellEnd"/>
      <w:r w:rsidR="00CF19B6" w:rsidRPr="00E90991">
        <w:rPr>
          <w:rFonts w:ascii="Arial" w:hAnsi="Arial" w:cs="Arial"/>
          <w:sz w:val="22"/>
          <w:szCs w:val="22"/>
        </w:rPr>
        <w:t xml:space="preserve"> (Australian Human Rights Commission). </w:t>
      </w:r>
    </w:p>
    <w:p w14:paraId="3CE04139" w14:textId="77777777" w:rsidR="00CF19B6" w:rsidRPr="00E90991" w:rsidRDefault="00CF19B6" w:rsidP="00CF19B6">
      <w:pPr>
        <w:rPr>
          <w:rFonts w:ascii="Arial" w:hAnsi="Arial" w:cs="Arial"/>
          <w:sz w:val="22"/>
          <w:szCs w:val="22"/>
        </w:rPr>
      </w:pPr>
    </w:p>
    <w:p w14:paraId="0232F32A" w14:textId="56DEF9EC" w:rsidR="00CF19B6" w:rsidRPr="00E90991" w:rsidRDefault="00CF19B6" w:rsidP="00CF19B6">
      <w:pPr>
        <w:rPr>
          <w:rFonts w:ascii="Arial" w:hAnsi="Arial" w:cs="Arial"/>
          <w:sz w:val="22"/>
          <w:szCs w:val="22"/>
        </w:rPr>
      </w:pPr>
      <w:proofErr w:type="spellStart"/>
      <w:r w:rsidRPr="00E90991">
        <w:rPr>
          <w:rFonts w:ascii="Arial" w:hAnsi="Arial" w:cs="Arial"/>
          <w:sz w:val="22"/>
          <w:szCs w:val="22"/>
        </w:rPr>
        <w:t>Če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ste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gluhi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ali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imate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naglu</w:t>
      </w:r>
      <w:r w:rsidR="00CD56EA" w:rsidRPr="00E90991">
        <w:rPr>
          <w:rFonts w:ascii="Arial" w:hAnsi="Arial" w:cs="Arial"/>
          <w:sz w:val="22"/>
          <w:szCs w:val="22"/>
        </w:rPr>
        <w:t>šnost</w:t>
      </w:r>
      <w:proofErr w:type="spellEnd"/>
      <w:r w:rsidR="00CD56EA" w:rsidRPr="00E90991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D56EA" w:rsidRPr="00E90991">
        <w:rPr>
          <w:rFonts w:ascii="Arial" w:hAnsi="Arial" w:cs="Arial"/>
          <w:sz w:val="22"/>
          <w:szCs w:val="22"/>
        </w:rPr>
        <w:t>nas</w:t>
      </w:r>
      <w:proofErr w:type="spellEnd"/>
      <w:r w:rsidR="00CD56EA"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D56EA" w:rsidRPr="00E90991">
        <w:rPr>
          <w:rFonts w:ascii="Arial" w:hAnsi="Arial" w:cs="Arial"/>
          <w:sz w:val="22"/>
          <w:szCs w:val="22"/>
        </w:rPr>
        <w:t>lahko</w:t>
      </w:r>
      <w:proofErr w:type="spellEnd"/>
      <w:r w:rsidR="00CD56EA"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D56EA" w:rsidRPr="00E90991">
        <w:rPr>
          <w:rFonts w:ascii="Arial" w:hAnsi="Arial" w:cs="Arial"/>
          <w:sz w:val="22"/>
          <w:szCs w:val="22"/>
        </w:rPr>
        <w:t>kontaktirate</w:t>
      </w:r>
      <w:proofErr w:type="spellEnd"/>
      <w:r w:rsidR="00CD56EA"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D56EA" w:rsidRPr="00E90991">
        <w:rPr>
          <w:rFonts w:ascii="Arial" w:hAnsi="Arial" w:cs="Arial"/>
          <w:sz w:val="22"/>
          <w:szCs w:val="22"/>
        </w:rPr>
        <w:t>prek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r w:rsidR="00CD56EA" w:rsidRPr="00E90991">
        <w:rPr>
          <w:rFonts w:ascii="Arial" w:hAnsi="Arial" w:cs="Arial"/>
          <w:sz w:val="22"/>
          <w:szCs w:val="22"/>
        </w:rPr>
        <w:t xml:space="preserve">TTY </w:t>
      </w:r>
      <w:proofErr w:type="spellStart"/>
      <w:r w:rsidR="00CD56EA" w:rsidRPr="00E90991">
        <w:rPr>
          <w:rFonts w:ascii="Arial" w:hAnsi="Arial" w:cs="Arial"/>
          <w:sz w:val="22"/>
          <w:szCs w:val="22"/>
        </w:rPr>
        <w:t>na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1800 620 241. </w:t>
      </w:r>
      <w:proofErr w:type="spellStart"/>
      <w:r w:rsidR="00CD56EA" w:rsidRPr="00E90991">
        <w:rPr>
          <w:rFonts w:ascii="Arial" w:hAnsi="Arial" w:cs="Arial"/>
          <w:sz w:val="22"/>
          <w:szCs w:val="22"/>
        </w:rPr>
        <w:t>Če</w:t>
      </w:r>
      <w:proofErr w:type="spellEnd"/>
      <w:r w:rsidR="00CD56EA"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D56EA" w:rsidRPr="00E90991">
        <w:rPr>
          <w:rFonts w:ascii="Arial" w:hAnsi="Arial" w:cs="Arial"/>
          <w:sz w:val="22"/>
          <w:szCs w:val="22"/>
        </w:rPr>
        <w:t>ste</w:t>
      </w:r>
      <w:proofErr w:type="spellEnd"/>
      <w:r w:rsidR="00CD56EA"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D56EA" w:rsidRPr="00E90991">
        <w:rPr>
          <w:rFonts w:ascii="Arial" w:hAnsi="Arial" w:cs="Arial"/>
          <w:sz w:val="22"/>
          <w:szCs w:val="22"/>
        </w:rPr>
        <w:t>gluhi</w:t>
      </w:r>
      <w:proofErr w:type="spellEnd"/>
      <w:r w:rsidR="00CD56EA"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D56EA" w:rsidRPr="00E90991">
        <w:rPr>
          <w:rFonts w:ascii="Arial" w:hAnsi="Arial" w:cs="Arial"/>
          <w:sz w:val="22"/>
          <w:szCs w:val="22"/>
        </w:rPr>
        <w:t>ali</w:t>
      </w:r>
      <w:proofErr w:type="spellEnd"/>
      <w:r w:rsidR="00CD56EA"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D56EA" w:rsidRPr="00E90991">
        <w:rPr>
          <w:rFonts w:ascii="Arial" w:hAnsi="Arial" w:cs="Arial"/>
          <w:sz w:val="22"/>
          <w:szCs w:val="22"/>
        </w:rPr>
        <w:t>imate</w:t>
      </w:r>
      <w:proofErr w:type="spellEnd"/>
      <w:r w:rsidR="00CD56EA"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D56EA" w:rsidRPr="00E90991">
        <w:rPr>
          <w:rFonts w:ascii="Arial" w:hAnsi="Arial" w:cs="Arial"/>
          <w:sz w:val="22"/>
          <w:szCs w:val="22"/>
        </w:rPr>
        <w:t>govorno</w:t>
      </w:r>
      <w:proofErr w:type="spellEnd"/>
      <w:r w:rsidR="00CD56EA"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D56EA" w:rsidRPr="00E90991">
        <w:rPr>
          <w:rFonts w:ascii="Arial" w:hAnsi="Arial" w:cs="Arial"/>
          <w:sz w:val="22"/>
          <w:szCs w:val="22"/>
        </w:rPr>
        <w:t>napako</w:t>
      </w:r>
      <w:proofErr w:type="spellEnd"/>
      <w:r w:rsidR="00CD56EA" w:rsidRPr="00E90991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D56EA" w:rsidRPr="00E90991">
        <w:rPr>
          <w:rFonts w:ascii="Arial" w:hAnsi="Arial" w:cs="Arial"/>
          <w:sz w:val="22"/>
          <w:szCs w:val="22"/>
        </w:rPr>
        <w:t>nas</w:t>
      </w:r>
      <w:proofErr w:type="spellEnd"/>
      <w:r w:rsidR="00CD56EA"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D56EA" w:rsidRPr="00E90991">
        <w:rPr>
          <w:rFonts w:ascii="Arial" w:hAnsi="Arial" w:cs="Arial"/>
          <w:sz w:val="22"/>
          <w:szCs w:val="22"/>
        </w:rPr>
        <w:t>lahko</w:t>
      </w:r>
      <w:proofErr w:type="spellEnd"/>
      <w:r w:rsidR="00CD56EA"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D56EA" w:rsidRPr="00E90991">
        <w:rPr>
          <w:rFonts w:ascii="Arial" w:hAnsi="Arial" w:cs="Arial"/>
          <w:sz w:val="22"/>
          <w:szCs w:val="22"/>
        </w:rPr>
        <w:t>kontaktirate</w:t>
      </w:r>
      <w:proofErr w:type="spellEnd"/>
      <w:r w:rsidR="00CD56EA"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D56EA" w:rsidRPr="00E90991">
        <w:rPr>
          <w:rFonts w:ascii="Arial" w:hAnsi="Arial" w:cs="Arial"/>
          <w:sz w:val="22"/>
          <w:szCs w:val="22"/>
        </w:rPr>
        <w:t>prek</w:t>
      </w:r>
      <w:proofErr w:type="spellEnd"/>
      <w:r w:rsidR="00CD56EA" w:rsidRPr="00E90991">
        <w:rPr>
          <w:rFonts w:ascii="Arial" w:hAnsi="Arial" w:cs="Arial"/>
          <w:sz w:val="22"/>
          <w:szCs w:val="22"/>
        </w:rPr>
        <w:t xml:space="preserve"> National Relay Service (NRS) </w:t>
      </w:r>
      <w:proofErr w:type="spellStart"/>
      <w:r w:rsidR="00CD56EA" w:rsidRPr="00E90991">
        <w:rPr>
          <w:rFonts w:ascii="Arial" w:hAnsi="Arial" w:cs="Arial"/>
          <w:sz w:val="22"/>
          <w:szCs w:val="22"/>
        </w:rPr>
        <w:t>na</w:t>
      </w:r>
      <w:proofErr w:type="spellEnd"/>
      <w:r w:rsidR="00CD56EA" w:rsidRPr="00E90991">
        <w:rPr>
          <w:rFonts w:ascii="Arial" w:hAnsi="Arial" w:cs="Arial"/>
          <w:sz w:val="22"/>
          <w:szCs w:val="22"/>
        </w:rPr>
        <w:t xml:space="preserve"> 133 677.</w:t>
      </w:r>
      <w:r w:rsidR="00D7465A"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7465A" w:rsidRPr="00E90991">
        <w:rPr>
          <w:rFonts w:ascii="Arial" w:hAnsi="Arial" w:cs="Arial"/>
          <w:sz w:val="22"/>
          <w:szCs w:val="22"/>
        </w:rPr>
        <w:t>Če</w:t>
      </w:r>
      <w:proofErr w:type="spellEnd"/>
      <w:r w:rsidR="00D7465A"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7465A" w:rsidRPr="00E90991">
        <w:rPr>
          <w:rFonts w:ascii="Arial" w:hAnsi="Arial" w:cs="Arial"/>
          <w:sz w:val="22"/>
          <w:szCs w:val="22"/>
        </w:rPr>
        <w:t>potrebujete</w:t>
      </w:r>
      <w:proofErr w:type="spellEnd"/>
      <w:r w:rsidR="00D7465A"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7465A" w:rsidRPr="00E90991">
        <w:rPr>
          <w:rFonts w:ascii="Arial" w:hAnsi="Arial" w:cs="Arial"/>
          <w:sz w:val="22"/>
          <w:szCs w:val="22"/>
        </w:rPr>
        <w:t>tolmača</w:t>
      </w:r>
      <w:proofErr w:type="spellEnd"/>
      <w:r w:rsidR="00D7465A" w:rsidRPr="00E90991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D7465A" w:rsidRPr="00E90991">
        <w:rPr>
          <w:rFonts w:ascii="Arial" w:hAnsi="Arial" w:cs="Arial"/>
          <w:sz w:val="22"/>
          <w:szCs w:val="22"/>
        </w:rPr>
        <w:t>gluhoneme</w:t>
      </w:r>
      <w:proofErr w:type="spellEnd"/>
      <w:r w:rsidR="00D7465A" w:rsidRPr="00E90991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D7465A" w:rsidRPr="00E90991">
        <w:rPr>
          <w:rFonts w:ascii="Arial" w:hAnsi="Arial" w:cs="Arial"/>
          <w:sz w:val="22"/>
          <w:szCs w:val="22"/>
        </w:rPr>
        <w:t>Auslan</w:t>
      </w:r>
      <w:proofErr w:type="spellEnd"/>
      <w:r w:rsidR="00D7465A" w:rsidRPr="00E90991">
        <w:rPr>
          <w:rFonts w:ascii="Arial" w:hAnsi="Arial" w:cs="Arial"/>
          <w:sz w:val="22"/>
          <w:szCs w:val="22"/>
        </w:rPr>
        <w:t xml:space="preserve">), </w:t>
      </w:r>
      <w:proofErr w:type="spellStart"/>
      <w:r w:rsidR="00D7465A" w:rsidRPr="00E90991">
        <w:rPr>
          <w:rFonts w:ascii="Arial" w:hAnsi="Arial" w:cs="Arial"/>
          <w:sz w:val="22"/>
          <w:szCs w:val="22"/>
        </w:rPr>
        <w:t>lahko</w:t>
      </w:r>
      <w:proofErr w:type="spellEnd"/>
      <w:r w:rsidR="00D7465A" w:rsidRPr="00E90991">
        <w:rPr>
          <w:rFonts w:ascii="Arial" w:hAnsi="Arial" w:cs="Arial"/>
          <w:sz w:val="22"/>
          <w:szCs w:val="22"/>
        </w:rPr>
        <w:t xml:space="preserve"> to </w:t>
      </w:r>
      <w:proofErr w:type="spellStart"/>
      <w:r w:rsidR="00D7465A" w:rsidRPr="00E90991">
        <w:rPr>
          <w:rFonts w:ascii="Arial" w:hAnsi="Arial" w:cs="Arial"/>
          <w:sz w:val="22"/>
          <w:szCs w:val="22"/>
        </w:rPr>
        <w:t>zagotovimo</w:t>
      </w:r>
      <w:proofErr w:type="spellEnd"/>
      <w:r w:rsidR="00D7465A" w:rsidRPr="00E90991">
        <w:rPr>
          <w:rFonts w:ascii="Arial" w:hAnsi="Arial" w:cs="Arial"/>
          <w:sz w:val="22"/>
          <w:szCs w:val="22"/>
        </w:rPr>
        <w:t>.</w:t>
      </w:r>
    </w:p>
    <w:p w14:paraId="77A7425C" w14:textId="77777777" w:rsidR="00CD56EA" w:rsidRPr="00E90991" w:rsidRDefault="00CD56EA" w:rsidP="00CF19B6">
      <w:pPr>
        <w:rPr>
          <w:rFonts w:ascii="Arial" w:hAnsi="Arial" w:cs="Arial"/>
          <w:sz w:val="22"/>
          <w:szCs w:val="22"/>
        </w:rPr>
      </w:pPr>
    </w:p>
    <w:p w14:paraId="66A9B4CA" w14:textId="77777777" w:rsidR="00CD56EA" w:rsidRPr="00E90991" w:rsidRDefault="00CD56EA" w:rsidP="00CF19B6">
      <w:pPr>
        <w:rPr>
          <w:rFonts w:ascii="Arial" w:hAnsi="Arial" w:cs="Arial"/>
          <w:sz w:val="22"/>
          <w:szCs w:val="22"/>
        </w:rPr>
      </w:pPr>
      <w:proofErr w:type="spellStart"/>
      <w:r w:rsidRPr="00E90991">
        <w:rPr>
          <w:rFonts w:ascii="Arial" w:hAnsi="Arial" w:cs="Arial"/>
          <w:sz w:val="22"/>
          <w:szCs w:val="22"/>
        </w:rPr>
        <w:t>Če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ste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slepi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ali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imate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okvaro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vida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90991">
        <w:rPr>
          <w:rFonts w:ascii="Arial" w:hAnsi="Arial" w:cs="Arial"/>
          <w:sz w:val="22"/>
          <w:szCs w:val="22"/>
        </w:rPr>
        <w:t>vam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lahko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na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zahtevo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informacije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zagotovimo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v </w:t>
      </w:r>
      <w:proofErr w:type="spellStart"/>
      <w:r w:rsidRPr="00E90991">
        <w:rPr>
          <w:rFonts w:ascii="Arial" w:hAnsi="Arial" w:cs="Arial"/>
          <w:sz w:val="22"/>
          <w:szCs w:val="22"/>
        </w:rPr>
        <w:t>drugih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oblikah</w:t>
      </w:r>
      <w:proofErr w:type="spellEnd"/>
      <w:r w:rsidRPr="00E90991">
        <w:rPr>
          <w:rFonts w:ascii="Arial" w:hAnsi="Arial" w:cs="Arial"/>
          <w:sz w:val="22"/>
          <w:szCs w:val="22"/>
        </w:rPr>
        <w:t>.</w:t>
      </w:r>
    </w:p>
    <w:p w14:paraId="17899369" w14:textId="77777777" w:rsidR="002C583E" w:rsidRPr="00E90991" w:rsidRDefault="002C583E" w:rsidP="002C583E">
      <w:pPr>
        <w:rPr>
          <w:rFonts w:ascii="Arial" w:hAnsi="Arial" w:cs="Arial"/>
          <w:sz w:val="22"/>
          <w:szCs w:val="22"/>
        </w:rPr>
      </w:pPr>
    </w:p>
    <w:p w14:paraId="13E8D773" w14:textId="77777777" w:rsidR="00CD56EA" w:rsidRPr="00E90991" w:rsidRDefault="00CD56EA" w:rsidP="00CD56EA">
      <w:pPr>
        <w:rPr>
          <w:rFonts w:ascii="Arial" w:hAnsi="Arial" w:cs="Arial"/>
          <w:sz w:val="22"/>
          <w:szCs w:val="22"/>
        </w:rPr>
      </w:pPr>
      <w:proofErr w:type="spellStart"/>
      <w:r w:rsidRPr="00E90991">
        <w:rPr>
          <w:rFonts w:ascii="Arial" w:hAnsi="Arial" w:cs="Arial"/>
          <w:b/>
          <w:sz w:val="22"/>
          <w:szCs w:val="22"/>
        </w:rPr>
        <w:t>Poštno</w:t>
      </w:r>
      <w:proofErr w:type="spellEnd"/>
      <w:r w:rsidRPr="00E90991">
        <w:rPr>
          <w:rFonts w:ascii="Arial" w:hAnsi="Arial" w:cs="Arial"/>
          <w:b/>
          <w:sz w:val="22"/>
          <w:szCs w:val="22"/>
        </w:rPr>
        <w:br/>
      </w:r>
      <w:r w:rsidRPr="00E90991">
        <w:rPr>
          <w:rFonts w:ascii="Arial" w:hAnsi="Arial" w:cs="Arial"/>
          <w:sz w:val="22"/>
          <w:szCs w:val="22"/>
        </w:rPr>
        <w:br/>
        <w:t>GPO Box 5218</w:t>
      </w:r>
      <w:r w:rsidRPr="00E90991">
        <w:rPr>
          <w:rFonts w:ascii="Arial" w:hAnsi="Arial" w:cs="Arial"/>
          <w:sz w:val="22"/>
          <w:szCs w:val="22"/>
        </w:rPr>
        <w:br/>
        <w:t>Sydney NSW 2001</w:t>
      </w:r>
    </w:p>
    <w:p w14:paraId="5671479A" w14:textId="77777777" w:rsidR="00D735DE" w:rsidRPr="00E90991" w:rsidRDefault="00D735DE" w:rsidP="00CD56EA">
      <w:pPr>
        <w:rPr>
          <w:rFonts w:ascii="Arial" w:hAnsi="Arial" w:cs="Arial"/>
          <w:b/>
          <w:sz w:val="22"/>
          <w:szCs w:val="22"/>
        </w:rPr>
      </w:pPr>
    </w:p>
    <w:p w14:paraId="52D4C632" w14:textId="77777777" w:rsidR="00CD56EA" w:rsidRPr="00E90991" w:rsidRDefault="00D735DE" w:rsidP="00CD56EA">
      <w:pPr>
        <w:rPr>
          <w:rStyle w:val="Hyperlink"/>
          <w:rFonts w:ascii="Arial" w:hAnsi="Arial" w:cs="Arial"/>
          <w:sz w:val="22"/>
          <w:szCs w:val="22"/>
        </w:rPr>
      </w:pPr>
      <w:r w:rsidRPr="00E90991">
        <w:rPr>
          <w:rFonts w:ascii="Arial" w:hAnsi="Arial" w:cs="Arial"/>
          <w:b/>
          <w:sz w:val="22"/>
          <w:szCs w:val="22"/>
        </w:rPr>
        <w:t xml:space="preserve">Na </w:t>
      </w:r>
      <w:proofErr w:type="spellStart"/>
      <w:r w:rsidRPr="00E90991">
        <w:rPr>
          <w:rFonts w:ascii="Arial" w:hAnsi="Arial" w:cs="Arial"/>
          <w:b/>
          <w:sz w:val="22"/>
          <w:szCs w:val="22"/>
        </w:rPr>
        <w:t>spletu</w:t>
      </w:r>
      <w:proofErr w:type="spellEnd"/>
      <w:r w:rsidRPr="00E90991">
        <w:rPr>
          <w:rFonts w:ascii="Arial" w:hAnsi="Arial" w:cs="Arial"/>
          <w:b/>
          <w:sz w:val="22"/>
          <w:szCs w:val="22"/>
        </w:rPr>
        <w:t xml:space="preserve"> (</w:t>
      </w:r>
      <w:r w:rsidR="00CD56EA" w:rsidRPr="00E90991">
        <w:rPr>
          <w:rFonts w:ascii="Arial" w:hAnsi="Arial" w:cs="Arial"/>
          <w:b/>
          <w:sz w:val="22"/>
          <w:szCs w:val="22"/>
        </w:rPr>
        <w:t>Online</w:t>
      </w:r>
      <w:r w:rsidRPr="00E90991">
        <w:rPr>
          <w:rFonts w:ascii="Arial" w:hAnsi="Arial" w:cs="Arial"/>
          <w:b/>
          <w:sz w:val="22"/>
          <w:szCs w:val="22"/>
        </w:rPr>
        <w:t>)</w:t>
      </w:r>
      <w:r w:rsidR="00CD56EA" w:rsidRPr="00E90991">
        <w:rPr>
          <w:rFonts w:ascii="Arial" w:hAnsi="Arial" w:cs="Arial"/>
          <w:b/>
          <w:sz w:val="22"/>
          <w:szCs w:val="22"/>
        </w:rPr>
        <w:t xml:space="preserve"> </w:t>
      </w:r>
      <w:r w:rsidR="00CD56EA" w:rsidRPr="00E90991">
        <w:rPr>
          <w:rFonts w:ascii="Arial" w:hAnsi="Arial" w:cs="Arial"/>
          <w:b/>
          <w:sz w:val="22"/>
          <w:szCs w:val="22"/>
        </w:rPr>
        <w:br/>
      </w:r>
      <w:r w:rsidR="00CD56EA" w:rsidRPr="00E90991">
        <w:rPr>
          <w:rFonts w:ascii="Arial" w:hAnsi="Arial" w:cs="Arial"/>
          <w:sz w:val="22"/>
          <w:szCs w:val="22"/>
        </w:rPr>
        <w:t>E</w:t>
      </w:r>
      <w:r w:rsidRPr="00E90991">
        <w:rPr>
          <w:rFonts w:ascii="Arial" w:hAnsi="Arial" w:cs="Arial"/>
          <w:sz w:val="22"/>
          <w:szCs w:val="22"/>
        </w:rPr>
        <w:t>-</w:t>
      </w:r>
      <w:proofErr w:type="spellStart"/>
      <w:r w:rsidRPr="00E90991">
        <w:rPr>
          <w:rFonts w:ascii="Arial" w:hAnsi="Arial" w:cs="Arial"/>
          <w:sz w:val="22"/>
          <w:szCs w:val="22"/>
        </w:rPr>
        <w:t>pošta</w:t>
      </w:r>
      <w:proofErr w:type="spellEnd"/>
      <w:r w:rsidR="00CD56EA" w:rsidRPr="00E90991">
        <w:rPr>
          <w:rFonts w:ascii="Arial" w:hAnsi="Arial" w:cs="Arial"/>
          <w:sz w:val="22"/>
          <w:szCs w:val="22"/>
        </w:rPr>
        <w:t xml:space="preserve">: </w:t>
      </w:r>
      <w:hyperlink r:id="rId10" w:history="1">
        <w:r w:rsidR="00CD56EA" w:rsidRPr="00E90991">
          <w:rPr>
            <w:rStyle w:val="Hyperlink"/>
            <w:rFonts w:ascii="Arial" w:hAnsi="Arial" w:cs="Arial"/>
            <w:sz w:val="22"/>
            <w:szCs w:val="22"/>
          </w:rPr>
          <w:t>infoservice@humanrights.gov.au</w:t>
        </w:r>
      </w:hyperlink>
      <w:r w:rsidR="00CD56EA" w:rsidRPr="00E90991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CD56EA" w:rsidRPr="00E90991">
        <w:rPr>
          <w:rFonts w:ascii="Arial" w:hAnsi="Arial" w:cs="Arial"/>
          <w:sz w:val="22"/>
          <w:szCs w:val="22"/>
        </w:rPr>
        <w:br/>
      </w:r>
      <w:proofErr w:type="spellStart"/>
      <w:r w:rsidRPr="00E90991">
        <w:rPr>
          <w:rFonts w:ascii="Arial" w:hAnsi="Arial" w:cs="Arial"/>
          <w:sz w:val="22"/>
          <w:szCs w:val="22"/>
        </w:rPr>
        <w:t>Spletna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stran</w:t>
      </w:r>
      <w:proofErr w:type="spellEnd"/>
      <w:r w:rsidR="00CD56EA" w:rsidRPr="00E90991">
        <w:rPr>
          <w:rFonts w:ascii="Arial" w:hAnsi="Arial" w:cs="Arial"/>
          <w:sz w:val="22"/>
          <w:szCs w:val="22"/>
        </w:rPr>
        <w:t xml:space="preserve">: </w:t>
      </w:r>
      <w:hyperlink r:id="rId11" w:history="1">
        <w:r w:rsidR="00CD56EA" w:rsidRPr="00E90991">
          <w:rPr>
            <w:rStyle w:val="Hyperlink"/>
            <w:rFonts w:ascii="Arial" w:hAnsi="Arial" w:cs="Arial"/>
            <w:sz w:val="22"/>
            <w:szCs w:val="22"/>
          </w:rPr>
          <w:t>www.humanrights.gov.au</w:t>
        </w:r>
      </w:hyperlink>
      <w:r w:rsidR="00CD56EA" w:rsidRPr="00E90991">
        <w:rPr>
          <w:rStyle w:val="Hyperlink"/>
          <w:rFonts w:ascii="Arial" w:hAnsi="Arial" w:cs="Arial"/>
          <w:sz w:val="22"/>
          <w:szCs w:val="22"/>
        </w:rPr>
        <w:t xml:space="preserve"> </w:t>
      </w:r>
    </w:p>
    <w:p w14:paraId="47C4518B" w14:textId="77777777" w:rsidR="00D735DE" w:rsidRPr="00E90991" w:rsidRDefault="00D735DE" w:rsidP="00CD56EA">
      <w:pPr>
        <w:rPr>
          <w:rFonts w:ascii="Arial" w:hAnsi="Arial" w:cs="Arial"/>
          <w:sz w:val="22"/>
          <w:szCs w:val="22"/>
        </w:rPr>
      </w:pPr>
    </w:p>
    <w:p w14:paraId="5179121E" w14:textId="77777777" w:rsidR="00CD56EA" w:rsidRPr="00E90991" w:rsidRDefault="00D735DE" w:rsidP="00CD56EA">
      <w:pPr>
        <w:rPr>
          <w:rStyle w:val="Hyperlink"/>
          <w:rFonts w:ascii="Arial" w:hAnsi="Arial" w:cs="Arial"/>
          <w:sz w:val="22"/>
          <w:szCs w:val="22"/>
        </w:rPr>
      </w:pPr>
      <w:proofErr w:type="spellStart"/>
      <w:r w:rsidRPr="00E90991">
        <w:rPr>
          <w:rFonts w:ascii="Arial" w:hAnsi="Arial" w:cs="Arial"/>
          <w:sz w:val="22"/>
          <w:szCs w:val="22"/>
        </w:rPr>
        <w:lastRenderedPageBreak/>
        <w:t>Lahko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vložite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pritožbo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na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spletu</w:t>
      </w:r>
      <w:proofErr w:type="spellEnd"/>
      <w:r w:rsidRPr="00E90991">
        <w:rPr>
          <w:rFonts w:ascii="Arial" w:hAnsi="Arial" w:cs="Arial"/>
          <w:sz w:val="22"/>
          <w:szCs w:val="22"/>
        </w:rPr>
        <w:t>:</w:t>
      </w:r>
      <w:r w:rsidR="00CD56EA" w:rsidRPr="00E90991">
        <w:rPr>
          <w:rFonts w:ascii="Arial" w:hAnsi="Arial" w:cs="Arial"/>
          <w:sz w:val="22"/>
          <w:szCs w:val="22"/>
        </w:rPr>
        <w:br/>
      </w:r>
      <w:hyperlink r:id="rId12" w:history="1">
        <w:r w:rsidR="00CD56EA" w:rsidRPr="00E90991">
          <w:rPr>
            <w:rStyle w:val="Hyperlink"/>
            <w:rFonts w:ascii="Arial" w:hAnsi="Arial" w:cs="Arial"/>
            <w:sz w:val="22"/>
            <w:szCs w:val="22"/>
          </w:rPr>
          <w:t>http://www.humanrights.gov.au/complaints/lodging-your-complaint</w:t>
        </w:r>
      </w:hyperlink>
      <w:r w:rsidR="00CD56EA" w:rsidRPr="00E90991">
        <w:rPr>
          <w:rStyle w:val="Hyperlink"/>
          <w:rFonts w:ascii="Arial" w:hAnsi="Arial" w:cs="Arial"/>
          <w:sz w:val="22"/>
          <w:szCs w:val="22"/>
        </w:rPr>
        <w:t>.</w:t>
      </w:r>
    </w:p>
    <w:p w14:paraId="4E6EA0D8" w14:textId="77777777" w:rsidR="008A23EE" w:rsidRPr="00E90991" w:rsidRDefault="008A23EE" w:rsidP="008A23EE">
      <w:pPr>
        <w:rPr>
          <w:rFonts w:ascii="Arial" w:hAnsi="Arial" w:cs="Arial"/>
          <w:b/>
          <w:sz w:val="22"/>
          <w:szCs w:val="22"/>
        </w:rPr>
      </w:pPr>
    </w:p>
    <w:p w14:paraId="051D6B58" w14:textId="77777777" w:rsidR="008A23EE" w:rsidRDefault="00D735DE" w:rsidP="008A23EE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Splošen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praven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nasvet</w:t>
      </w:r>
      <w:proofErr w:type="spellEnd"/>
    </w:p>
    <w:p w14:paraId="54ABBF85" w14:textId="77777777" w:rsidR="00D735DE" w:rsidRDefault="00D735DE" w:rsidP="008A23EE">
      <w:pPr>
        <w:rPr>
          <w:rFonts w:ascii="Arial" w:hAnsi="Arial" w:cs="Arial"/>
          <w:b/>
          <w:sz w:val="22"/>
          <w:szCs w:val="22"/>
        </w:rPr>
      </w:pPr>
    </w:p>
    <w:p w14:paraId="5BDF4621" w14:textId="4E64FB66" w:rsidR="00D735DE" w:rsidRPr="00E90991" w:rsidRDefault="00D735DE" w:rsidP="008A23EE">
      <w:pPr>
        <w:rPr>
          <w:rFonts w:ascii="Arial" w:hAnsi="Arial" w:cs="Arial"/>
          <w:sz w:val="22"/>
          <w:szCs w:val="22"/>
        </w:rPr>
      </w:pPr>
      <w:proofErr w:type="spellStart"/>
      <w:r w:rsidRPr="00E90991">
        <w:rPr>
          <w:rFonts w:ascii="Arial" w:hAnsi="Arial" w:cs="Arial"/>
          <w:sz w:val="22"/>
          <w:szCs w:val="22"/>
        </w:rPr>
        <w:t>Če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razmišljate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E90991">
        <w:rPr>
          <w:rFonts w:ascii="Arial" w:hAnsi="Arial" w:cs="Arial"/>
          <w:sz w:val="22"/>
          <w:szCs w:val="22"/>
        </w:rPr>
        <w:t>pritožbi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90991">
        <w:rPr>
          <w:rFonts w:ascii="Arial" w:hAnsi="Arial" w:cs="Arial"/>
          <w:sz w:val="22"/>
          <w:szCs w:val="22"/>
        </w:rPr>
        <w:t>boste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morda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želeli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pridobiti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pravni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nasvet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E90991">
        <w:rPr>
          <w:rFonts w:ascii="Arial" w:hAnsi="Arial" w:cs="Arial"/>
          <w:sz w:val="22"/>
          <w:szCs w:val="22"/>
        </w:rPr>
        <w:t>Obstajajo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pravne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službe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v </w:t>
      </w:r>
      <w:proofErr w:type="spellStart"/>
      <w:r w:rsidRPr="00E90991">
        <w:rPr>
          <w:rFonts w:ascii="Arial" w:hAnsi="Arial" w:cs="Arial"/>
          <w:sz w:val="22"/>
          <w:szCs w:val="22"/>
        </w:rPr>
        <w:t>skupnosti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90991">
        <w:rPr>
          <w:rFonts w:ascii="Arial" w:hAnsi="Arial" w:cs="Arial"/>
          <w:sz w:val="22"/>
          <w:szCs w:val="22"/>
        </w:rPr>
        <w:t>ki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nudijo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brezplačno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svetovanje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E90991">
        <w:rPr>
          <w:rFonts w:ascii="Arial" w:hAnsi="Arial" w:cs="Arial"/>
          <w:sz w:val="22"/>
          <w:szCs w:val="22"/>
        </w:rPr>
        <w:t>diskriminaciji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E90991">
        <w:rPr>
          <w:rFonts w:ascii="Arial" w:hAnsi="Arial" w:cs="Arial"/>
          <w:sz w:val="22"/>
          <w:szCs w:val="22"/>
        </w:rPr>
        <w:t>nadlegovanju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. </w:t>
      </w:r>
    </w:p>
    <w:p w14:paraId="1F9240A6" w14:textId="77777777" w:rsidR="00D735DE" w:rsidRPr="00E90991" w:rsidRDefault="00D735DE" w:rsidP="008A23EE">
      <w:pPr>
        <w:rPr>
          <w:rFonts w:ascii="Arial" w:hAnsi="Arial" w:cs="Arial"/>
          <w:sz w:val="22"/>
          <w:szCs w:val="22"/>
        </w:rPr>
      </w:pPr>
    </w:p>
    <w:p w14:paraId="2083F401" w14:textId="44BF87C8" w:rsidR="00A51206" w:rsidRPr="00E90991" w:rsidRDefault="00D735DE" w:rsidP="00D735DE">
      <w:pPr>
        <w:rPr>
          <w:rFonts w:ascii="Arial" w:hAnsi="Arial" w:cs="Arial"/>
          <w:sz w:val="22"/>
          <w:szCs w:val="22"/>
        </w:rPr>
      </w:pPr>
      <w:proofErr w:type="spellStart"/>
      <w:r w:rsidRPr="00E90991">
        <w:rPr>
          <w:rFonts w:ascii="Arial" w:hAnsi="Arial" w:cs="Arial"/>
          <w:sz w:val="22"/>
          <w:szCs w:val="22"/>
        </w:rPr>
        <w:t>Lahko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E90991">
        <w:rPr>
          <w:rFonts w:ascii="Arial" w:hAnsi="Arial" w:cs="Arial"/>
          <w:sz w:val="22"/>
          <w:szCs w:val="22"/>
        </w:rPr>
        <w:t>obrnete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na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organ </w:t>
      </w:r>
      <w:proofErr w:type="spellStart"/>
      <w:r w:rsidRPr="00E90991">
        <w:rPr>
          <w:rFonts w:ascii="Arial" w:hAnsi="Arial" w:cs="Arial"/>
          <w:sz w:val="22"/>
          <w:szCs w:val="22"/>
        </w:rPr>
        <w:t>pravne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pomoči</w:t>
      </w:r>
      <w:proofErr w:type="spellEnd"/>
      <w:r w:rsidR="00733D22" w:rsidRPr="00E90991">
        <w:rPr>
          <w:rFonts w:ascii="Arial" w:hAnsi="Arial" w:cs="Arial"/>
          <w:sz w:val="22"/>
          <w:szCs w:val="22"/>
        </w:rPr>
        <w:t xml:space="preserve"> </w:t>
      </w:r>
      <w:r w:rsidR="00A51206" w:rsidRPr="00E90991">
        <w:rPr>
          <w:rFonts w:ascii="Arial" w:hAnsi="Arial" w:cs="Arial"/>
          <w:sz w:val="22"/>
          <w:szCs w:val="22"/>
        </w:rPr>
        <w:t>(</w:t>
      </w:r>
      <w:proofErr w:type="spellStart"/>
      <w:r w:rsidR="00A51206" w:rsidRPr="00E90991">
        <w:rPr>
          <w:rFonts w:ascii="Arial" w:hAnsi="Arial" w:cs="Arial"/>
          <w:sz w:val="22"/>
          <w:szCs w:val="22"/>
        </w:rPr>
        <w:t>Legal</w:t>
      </w:r>
      <w:r w:rsidR="00D7465A" w:rsidRPr="00E90991">
        <w:rPr>
          <w:rFonts w:ascii="Arial" w:hAnsi="Arial" w:cs="Arial"/>
          <w:sz w:val="22"/>
          <w:szCs w:val="22"/>
        </w:rPr>
        <w:t>Aid</w:t>
      </w:r>
      <w:proofErr w:type="spellEnd"/>
      <w:r w:rsidR="00A51206" w:rsidRPr="00E90991">
        <w:rPr>
          <w:rFonts w:ascii="Arial" w:hAnsi="Arial" w:cs="Arial"/>
          <w:sz w:val="22"/>
          <w:szCs w:val="22"/>
        </w:rPr>
        <w:t>)</w:t>
      </w:r>
    </w:p>
    <w:p w14:paraId="1E96149B" w14:textId="0134924C" w:rsidR="00A51206" w:rsidRPr="00E90991" w:rsidRDefault="00D735DE" w:rsidP="00D735DE">
      <w:pPr>
        <w:rPr>
          <w:rFonts w:ascii="Arial" w:hAnsi="Arial" w:cs="Arial"/>
          <w:sz w:val="22"/>
          <w:szCs w:val="22"/>
        </w:rPr>
      </w:pPr>
      <w:r w:rsidRPr="00E90991">
        <w:rPr>
          <w:rFonts w:ascii="Arial" w:hAnsi="Arial" w:cs="Arial"/>
          <w:sz w:val="22"/>
          <w:szCs w:val="22"/>
        </w:rPr>
        <w:t>(</w:t>
      </w:r>
      <w:hyperlink r:id="rId13" w:history="1">
        <w:r w:rsidRPr="00E90991">
          <w:rPr>
            <w:rStyle w:val="Hyperlink"/>
            <w:rFonts w:ascii="Arial" w:hAnsi="Arial" w:cs="Arial"/>
            <w:sz w:val="22"/>
            <w:szCs w:val="22"/>
          </w:rPr>
          <w:t>https://www.nationallegalaid.org/for-individuals/</w:t>
        </w:r>
      </w:hyperlink>
      <w:r w:rsidRPr="00E90991">
        <w:rPr>
          <w:rFonts w:ascii="Arial" w:hAnsi="Arial" w:cs="Arial"/>
          <w:sz w:val="22"/>
          <w:szCs w:val="22"/>
        </w:rPr>
        <w:t xml:space="preserve">) </w:t>
      </w:r>
    </w:p>
    <w:p w14:paraId="48C6DFEB" w14:textId="3EB9ADAD" w:rsidR="00D735DE" w:rsidRPr="00E90991" w:rsidRDefault="00D735DE" w:rsidP="00D735DE">
      <w:pPr>
        <w:rPr>
          <w:rFonts w:ascii="Arial" w:hAnsi="Arial" w:cs="Arial"/>
          <w:sz w:val="22"/>
          <w:szCs w:val="22"/>
        </w:rPr>
      </w:pPr>
      <w:proofErr w:type="spellStart"/>
      <w:r w:rsidRPr="00E90991">
        <w:rPr>
          <w:rFonts w:ascii="Arial" w:hAnsi="Arial" w:cs="Arial"/>
          <w:sz w:val="22"/>
          <w:szCs w:val="22"/>
        </w:rPr>
        <w:t>ali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na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najbližji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sz w:val="22"/>
          <w:szCs w:val="22"/>
        </w:rPr>
        <w:t>pravni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center </w:t>
      </w:r>
      <w:proofErr w:type="spellStart"/>
      <w:r w:rsidRPr="00E90991">
        <w:rPr>
          <w:rFonts w:ascii="Arial" w:hAnsi="Arial" w:cs="Arial"/>
          <w:sz w:val="22"/>
          <w:szCs w:val="22"/>
        </w:rPr>
        <w:t>skupnosti</w:t>
      </w:r>
      <w:proofErr w:type="spellEnd"/>
      <w:r w:rsidRPr="00E90991">
        <w:rPr>
          <w:rFonts w:ascii="Arial" w:hAnsi="Arial" w:cs="Arial"/>
          <w:sz w:val="22"/>
          <w:szCs w:val="22"/>
        </w:rPr>
        <w:t xml:space="preserve"> </w:t>
      </w:r>
      <w:r w:rsidR="00733D22" w:rsidRPr="00E90991">
        <w:rPr>
          <w:rFonts w:ascii="Arial" w:hAnsi="Arial" w:cs="Arial"/>
          <w:sz w:val="22"/>
          <w:szCs w:val="22"/>
        </w:rPr>
        <w:t xml:space="preserve">(community legal </w:t>
      </w:r>
      <w:proofErr w:type="spellStart"/>
      <w:r w:rsidR="00733D22" w:rsidRPr="00E90991">
        <w:rPr>
          <w:rFonts w:ascii="Arial" w:hAnsi="Arial" w:cs="Arial"/>
          <w:sz w:val="22"/>
          <w:szCs w:val="22"/>
        </w:rPr>
        <w:t>centre</w:t>
      </w:r>
      <w:proofErr w:type="spellEnd"/>
      <w:r w:rsidR="00733D22" w:rsidRPr="00E90991">
        <w:rPr>
          <w:rFonts w:ascii="Arial" w:hAnsi="Arial" w:cs="Arial"/>
          <w:sz w:val="22"/>
          <w:szCs w:val="22"/>
        </w:rPr>
        <w:t>)</w:t>
      </w:r>
      <w:r w:rsidR="00733D22" w:rsidRPr="00E90991">
        <w:rPr>
          <w:sz w:val="22"/>
          <w:szCs w:val="22"/>
        </w:rPr>
        <w:t xml:space="preserve"> </w:t>
      </w:r>
      <w:r w:rsidRPr="00E90991">
        <w:rPr>
          <w:rFonts w:ascii="Arial" w:hAnsi="Arial" w:cs="Arial"/>
          <w:sz w:val="22"/>
          <w:szCs w:val="22"/>
        </w:rPr>
        <w:t>(</w:t>
      </w:r>
      <w:hyperlink r:id="rId14" w:history="1">
        <w:r w:rsidRPr="00E90991">
          <w:rPr>
            <w:rStyle w:val="Hyperlink"/>
            <w:rFonts w:ascii="Arial" w:hAnsi="Arial" w:cs="Arial"/>
            <w:sz w:val="22"/>
            <w:szCs w:val="22"/>
          </w:rPr>
          <w:t>www.naclc.org.au/directory</w:t>
        </w:r>
      </w:hyperlink>
      <w:r w:rsidRPr="00E90991">
        <w:rPr>
          <w:rStyle w:val="Hyperlink"/>
          <w:rFonts w:ascii="Arial" w:hAnsi="Arial" w:cs="Arial"/>
          <w:sz w:val="22"/>
          <w:szCs w:val="22"/>
        </w:rPr>
        <w:t>)</w:t>
      </w:r>
      <w:r w:rsidRPr="00E90991">
        <w:rPr>
          <w:rFonts w:ascii="Arial" w:hAnsi="Arial" w:cs="Arial"/>
          <w:sz w:val="22"/>
          <w:szCs w:val="22"/>
        </w:rPr>
        <w:t>.</w:t>
      </w:r>
    </w:p>
    <w:p w14:paraId="10891C61" w14:textId="77777777" w:rsidR="00CB0161" w:rsidRPr="00E90991" w:rsidRDefault="00CB0161" w:rsidP="00D735DE">
      <w:pPr>
        <w:rPr>
          <w:rFonts w:ascii="Arial" w:hAnsi="Arial" w:cs="Arial"/>
          <w:sz w:val="22"/>
          <w:szCs w:val="22"/>
        </w:rPr>
      </w:pPr>
    </w:p>
    <w:p w14:paraId="77127F31" w14:textId="2F1A3B9F" w:rsidR="00CB0161" w:rsidRPr="00E90991" w:rsidRDefault="00CB0161" w:rsidP="00D735DE">
      <w:pPr>
        <w:rPr>
          <w:rFonts w:ascii="Arial" w:hAnsi="Arial" w:cs="Arial"/>
          <w:b/>
          <w:sz w:val="22"/>
          <w:szCs w:val="22"/>
        </w:rPr>
      </w:pPr>
      <w:r w:rsidRPr="00E90991">
        <w:rPr>
          <w:rFonts w:ascii="Arial" w:hAnsi="Arial" w:cs="Arial"/>
          <w:b/>
          <w:sz w:val="22"/>
          <w:szCs w:val="22"/>
          <w:lang w:val="de-DE"/>
        </w:rPr>
        <w:t xml:space="preserve">Izjava o omejitvi odgovornosti: Informacije na tem informativnem listu so namenjene samo </w:t>
      </w:r>
      <w:r w:rsidR="00A51206" w:rsidRPr="00E90991">
        <w:rPr>
          <w:rFonts w:ascii="Arial" w:hAnsi="Arial" w:cs="Arial"/>
          <w:b/>
          <w:sz w:val="22"/>
          <w:szCs w:val="22"/>
          <w:lang w:val="de-DE"/>
        </w:rPr>
        <w:t>kot vodila</w:t>
      </w:r>
      <w:r w:rsidRPr="00E90991">
        <w:rPr>
          <w:rFonts w:ascii="Arial" w:hAnsi="Arial" w:cs="Arial"/>
          <w:b/>
          <w:sz w:val="22"/>
          <w:szCs w:val="22"/>
          <w:lang w:val="de-DE"/>
        </w:rPr>
        <w:t xml:space="preserve">. </w:t>
      </w:r>
      <w:r w:rsidRPr="00E90991">
        <w:rPr>
          <w:rFonts w:ascii="Arial" w:hAnsi="Arial" w:cs="Arial"/>
          <w:b/>
          <w:sz w:val="22"/>
          <w:szCs w:val="22"/>
        </w:rPr>
        <w:t xml:space="preserve">Ne </w:t>
      </w:r>
      <w:proofErr w:type="spellStart"/>
      <w:r w:rsidRPr="00E90991">
        <w:rPr>
          <w:rFonts w:ascii="Arial" w:hAnsi="Arial" w:cs="Arial"/>
          <w:b/>
          <w:sz w:val="22"/>
          <w:szCs w:val="22"/>
        </w:rPr>
        <w:t>nadomešča</w:t>
      </w:r>
      <w:proofErr w:type="spellEnd"/>
      <w:r w:rsidRPr="00E9099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b/>
          <w:sz w:val="22"/>
          <w:szCs w:val="22"/>
        </w:rPr>
        <w:t>pravnih</w:t>
      </w:r>
      <w:proofErr w:type="spellEnd"/>
      <w:r w:rsidRPr="00E9099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90991">
        <w:rPr>
          <w:rFonts w:ascii="Arial" w:hAnsi="Arial" w:cs="Arial"/>
          <w:b/>
          <w:sz w:val="22"/>
          <w:szCs w:val="22"/>
        </w:rPr>
        <w:t>nasvetov</w:t>
      </w:r>
      <w:proofErr w:type="spellEnd"/>
      <w:r w:rsidRPr="00E90991">
        <w:rPr>
          <w:rFonts w:ascii="Arial" w:hAnsi="Arial" w:cs="Arial"/>
          <w:b/>
          <w:sz w:val="22"/>
          <w:szCs w:val="22"/>
        </w:rPr>
        <w:t>.</w:t>
      </w:r>
    </w:p>
    <w:p w14:paraId="1BA65F5B" w14:textId="77777777" w:rsidR="00D735DE" w:rsidRPr="00D735DE" w:rsidRDefault="00D735DE" w:rsidP="008A23EE">
      <w:pPr>
        <w:rPr>
          <w:rFonts w:ascii="Arial" w:hAnsi="Arial" w:cs="Arial"/>
          <w:sz w:val="22"/>
          <w:szCs w:val="22"/>
        </w:rPr>
      </w:pPr>
    </w:p>
    <w:p w14:paraId="58A4F6E8" w14:textId="77777777" w:rsidR="00D735DE" w:rsidRPr="00D735DE" w:rsidRDefault="00D735DE" w:rsidP="008A23EE">
      <w:pPr>
        <w:rPr>
          <w:rFonts w:ascii="Arial" w:hAnsi="Arial" w:cs="Arial"/>
          <w:sz w:val="22"/>
          <w:szCs w:val="22"/>
        </w:rPr>
      </w:pPr>
    </w:p>
    <w:p w14:paraId="4BA0FBBF" w14:textId="77777777" w:rsidR="00955250" w:rsidRPr="00CD56EA" w:rsidRDefault="00955250" w:rsidP="00955250">
      <w:pPr>
        <w:rPr>
          <w:rFonts w:ascii="Arial" w:hAnsi="Arial" w:cs="Arial"/>
          <w:b/>
          <w:sz w:val="22"/>
          <w:szCs w:val="22"/>
        </w:rPr>
      </w:pPr>
    </w:p>
    <w:p w14:paraId="3127B04E" w14:textId="77777777" w:rsidR="00D7465A" w:rsidRPr="00D9505E" w:rsidRDefault="00D7465A" w:rsidP="00D7465A">
      <w:pPr>
        <w:rPr>
          <w:rFonts w:ascii="Arial" w:hAnsi="Arial" w:cs="Arial"/>
          <w:sz w:val="16"/>
          <w:szCs w:val="16"/>
        </w:rPr>
      </w:pPr>
    </w:p>
    <w:p w14:paraId="5DF0925F" w14:textId="77777777" w:rsidR="00D7465A" w:rsidRDefault="00D7465A" w:rsidP="00D7465A">
      <w:pPr>
        <w:jc w:val="center"/>
        <w:rPr>
          <w:rFonts w:ascii="Arial" w:hAnsi="Arial" w:cs="Arial"/>
          <w:sz w:val="16"/>
          <w:szCs w:val="16"/>
        </w:rPr>
      </w:pPr>
    </w:p>
    <w:p w14:paraId="712C30D5" w14:textId="77777777" w:rsidR="00D7465A" w:rsidRDefault="00D7465A" w:rsidP="00D7465A">
      <w:pPr>
        <w:jc w:val="center"/>
        <w:rPr>
          <w:rFonts w:ascii="Arial" w:hAnsi="Arial" w:cs="Arial"/>
          <w:sz w:val="16"/>
          <w:szCs w:val="16"/>
        </w:rPr>
      </w:pPr>
    </w:p>
    <w:p w14:paraId="475A51EA" w14:textId="77777777" w:rsidR="00D7465A" w:rsidRDefault="00D7465A" w:rsidP="00D7465A">
      <w:pPr>
        <w:jc w:val="center"/>
        <w:rPr>
          <w:rFonts w:ascii="Arial" w:hAnsi="Arial" w:cs="Arial"/>
          <w:sz w:val="16"/>
          <w:szCs w:val="16"/>
        </w:rPr>
      </w:pPr>
    </w:p>
    <w:p w14:paraId="6F0565A2" w14:textId="77777777" w:rsidR="00D7465A" w:rsidRDefault="00D7465A" w:rsidP="00D7465A">
      <w:pPr>
        <w:jc w:val="center"/>
        <w:rPr>
          <w:rFonts w:ascii="Arial" w:hAnsi="Arial" w:cs="Arial"/>
          <w:sz w:val="16"/>
          <w:szCs w:val="16"/>
        </w:rPr>
      </w:pPr>
    </w:p>
    <w:p w14:paraId="3D18D9B5" w14:textId="77777777" w:rsidR="00D7465A" w:rsidRDefault="00D7465A" w:rsidP="00D7465A">
      <w:pPr>
        <w:jc w:val="center"/>
        <w:rPr>
          <w:rFonts w:ascii="Arial" w:hAnsi="Arial" w:cs="Arial"/>
          <w:sz w:val="16"/>
          <w:szCs w:val="16"/>
        </w:rPr>
      </w:pPr>
    </w:p>
    <w:p w14:paraId="7D64D748" w14:textId="77777777" w:rsidR="00D7465A" w:rsidRDefault="00D7465A" w:rsidP="00D7465A">
      <w:pPr>
        <w:jc w:val="center"/>
        <w:rPr>
          <w:rFonts w:ascii="Arial" w:hAnsi="Arial" w:cs="Arial"/>
          <w:sz w:val="16"/>
          <w:szCs w:val="16"/>
        </w:rPr>
      </w:pPr>
    </w:p>
    <w:p w14:paraId="20A3DFE4" w14:textId="77777777" w:rsidR="00D7465A" w:rsidRDefault="00D7465A" w:rsidP="00D7465A">
      <w:pPr>
        <w:jc w:val="center"/>
        <w:rPr>
          <w:rFonts w:ascii="Arial" w:hAnsi="Arial" w:cs="Arial"/>
          <w:sz w:val="16"/>
          <w:szCs w:val="16"/>
        </w:rPr>
      </w:pPr>
    </w:p>
    <w:p w14:paraId="49D0F5AF" w14:textId="77777777" w:rsidR="00D7465A" w:rsidRDefault="00D7465A" w:rsidP="00D7465A">
      <w:pPr>
        <w:jc w:val="center"/>
        <w:rPr>
          <w:rFonts w:ascii="Arial" w:hAnsi="Arial" w:cs="Arial"/>
          <w:sz w:val="16"/>
          <w:szCs w:val="16"/>
        </w:rPr>
      </w:pPr>
    </w:p>
    <w:p w14:paraId="706E1BD4" w14:textId="77777777" w:rsidR="00D7465A" w:rsidRDefault="00D7465A" w:rsidP="00D7465A">
      <w:pPr>
        <w:jc w:val="center"/>
        <w:rPr>
          <w:rFonts w:ascii="Arial" w:hAnsi="Arial" w:cs="Arial"/>
          <w:sz w:val="16"/>
          <w:szCs w:val="16"/>
        </w:rPr>
      </w:pPr>
    </w:p>
    <w:p w14:paraId="4B2E8B60" w14:textId="77777777" w:rsidR="00D7465A" w:rsidRDefault="00D7465A" w:rsidP="00D7465A">
      <w:pPr>
        <w:jc w:val="center"/>
        <w:rPr>
          <w:rFonts w:ascii="Arial" w:hAnsi="Arial" w:cs="Arial"/>
          <w:sz w:val="16"/>
          <w:szCs w:val="16"/>
        </w:rPr>
      </w:pPr>
    </w:p>
    <w:p w14:paraId="53A5C95A" w14:textId="77777777" w:rsidR="00D7465A" w:rsidRDefault="00D7465A" w:rsidP="00D7465A">
      <w:pPr>
        <w:jc w:val="center"/>
        <w:rPr>
          <w:rFonts w:ascii="Arial" w:hAnsi="Arial" w:cs="Arial"/>
          <w:sz w:val="16"/>
          <w:szCs w:val="16"/>
        </w:rPr>
      </w:pPr>
    </w:p>
    <w:p w14:paraId="1A2A559E" w14:textId="77777777" w:rsidR="00D7465A" w:rsidRDefault="00D7465A" w:rsidP="00D7465A">
      <w:pPr>
        <w:jc w:val="center"/>
        <w:rPr>
          <w:rFonts w:ascii="Arial" w:hAnsi="Arial" w:cs="Arial"/>
          <w:sz w:val="16"/>
          <w:szCs w:val="16"/>
        </w:rPr>
      </w:pPr>
    </w:p>
    <w:p w14:paraId="652352A8" w14:textId="77777777" w:rsidR="00D7465A" w:rsidRDefault="00D7465A" w:rsidP="00D7465A">
      <w:pPr>
        <w:jc w:val="center"/>
        <w:rPr>
          <w:rFonts w:ascii="Arial" w:hAnsi="Arial" w:cs="Arial"/>
          <w:sz w:val="16"/>
          <w:szCs w:val="16"/>
        </w:rPr>
      </w:pPr>
    </w:p>
    <w:p w14:paraId="1726E315" w14:textId="77777777" w:rsidR="00D7465A" w:rsidRDefault="00D7465A" w:rsidP="00D7465A">
      <w:pPr>
        <w:jc w:val="center"/>
        <w:rPr>
          <w:rFonts w:ascii="Arial" w:hAnsi="Arial" w:cs="Arial"/>
          <w:sz w:val="16"/>
          <w:szCs w:val="16"/>
        </w:rPr>
      </w:pPr>
    </w:p>
    <w:p w14:paraId="49E24D42" w14:textId="77777777" w:rsidR="00D7465A" w:rsidRDefault="00D7465A" w:rsidP="00D7465A">
      <w:pPr>
        <w:jc w:val="center"/>
        <w:rPr>
          <w:rFonts w:ascii="Arial" w:hAnsi="Arial" w:cs="Arial"/>
          <w:sz w:val="16"/>
          <w:szCs w:val="16"/>
        </w:rPr>
      </w:pPr>
    </w:p>
    <w:p w14:paraId="0ECB3295" w14:textId="77777777" w:rsidR="00D7465A" w:rsidRDefault="00D7465A" w:rsidP="00D7465A">
      <w:pPr>
        <w:jc w:val="center"/>
        <w:rPr>
          <w:rFonts w:ascii="Arial" w:hAnsi="Arial" w:cs="Arial"/>
          <w:sz w:val="16"/>
          <w:szCs w:val="16"/>
        </w:rPr>
      </w:pPr>
    </w:p>
    <w:p w14:paraId="24602A30" w14:textId="77777777" w:rsidR="00D7465A" w:rsidRDefault="00D7465A" w:rsidP="00D7465A">
      <w:pPr>
        <w:jc w:val="center"/>
        <w:rPr>
          <w:rFonts w:ascii="Arial" w:hAnsi="Arial" w:cs="Arial"/>
          <w:sz w:val="16"/>
          <w:szCs w:val="16"/>
        </w:rPr>
      </w:pPr>
    </w:p>
    <w:p w14:paraId="09BAB266" w14:textId="77777777" w:rsidR="00D7465A" w:rsidRDefault="00D7465A" w:rsidP="00D7465A">
      <w:pPr>
        <w:jc w:val="center"/>
        <w:rPr>
          <w:rFonts w:ascii="Arial" w:hAnsi="Arial" w:cs="Arial"/>
          <w:sz w:val="16"/>
          <w:szCs w:val="16"/>
        </w:rPr>
      </w:pPr>
    </w:p>
    <w:p w14:paraId="5A5AA93A" w14:textId="77777777" w:rsidR="00D7465A" w:rsidRDefault="00D7465A" w:rsidP="00D7465A">
      <w:pPr>
        <w:jc w:val="center"/>
        <w:rPr>
          <w:rFonts w:ascii="Arial" w:hAnsi="Arial" w:cs="Arial"/>
          <w:sz w:val="16"/>
          <w:szCs w:val="16"/>
        </w:rPr>
      </w:pPr>
    </w:p>
    <w:p w14:paraId="631AFC6C" w14:textId="77777777" w:rsidR="00D7465A" w:rsidRDefault="00D7465A" w:rsidP="00D7465A">
      <w:pPr>
        <w:jc w:val="center"/>
        <w:rPr>
          <w:rFonts w:ascii="Arial" w:hAnsi="Arial" w:cs="Arial"/>
          <w:sz w:val="16"/>
          <w:szCs w:val="16"/>
        </w:rPr>
      </w:pPr>
    </w:p>
    <w:p w14:paraId="1D5299B9" w14:textId="77777777" w:rsidR="00D7465A" w:rsidRDefault="00D7465A" w:rsidP="00D7465A">
      <w:pPr>
        <w:jc w:val="center"/>
        <w:rPr>
          <w:rFonts w:ascii="Arial" w:hAnsi="Arial" w:cs="Arial"/>
          <w:sz w:val="16"/>
          <w:szCs w:val="16"/>
        </w:rPr>
      </w:pPr>
    </w:p>
    <w:p w14:paraId="04E0038F" w14:textId="77777777" w:rsidR="00D7465A" w:rsidRDefault="00D7465A" w:rsidP="00D7465A">
      <w:pPr>
        <w:jc w:val="center"/>
        <w:rPr>
          <w:rFonts w:ascii="Arial" w:hAnsi="Arial" w:cs="Arial"/>
          <w:sz w:val="16"/>
          <w:szCs w:val="16"/>
        </w:rPr>
      </w:pPr>
    </w:p>
    <w:p w14:paraId="20F54504" w14:textId="77777777" w:rsidR="00D7465A" w:rsidRDefault="00D7465A" w:rsidP="00D7465A">
      <w:pPr>
        <w:jc w:val="center"/>
        <w:rPr>
          <w:rFonts w:ascii="Arial" w:hAnsi="Arial" w:cs="Arial"/>
          <w:sz w:val="16"/>
          <w:szCs w:val="16"/>
        </w:rPr>
      </w:pPr>
    </w:p>
    <w:p w14:paraId="7C65698A" w14:textId="77777777" w:rsidR="00D7465A" w:rsidRDefault="00D7465A" w:rsidP="00D7465A">
      <w:pPr>
        <w:jc w:val="center"/>
        <w:rPr>
          <w:rFonts w:ascii="Arial" w:hAnsi="Arial" w:cs="Arial"/>
          <w:sz w:val="16"/>
          <w:szCs w:val="16"/>
        </w:rPr>
      </w:pPr>
    </w:p>
    <w:p w14:paraId="598ED116" w14:textId="77777777" w:rsidR="00D7465A" w:rsidRDefault="00D7465A" w:rsidP="00D7465A">
      <w:pPr>
        <w:jc w:val="center"/>
        <w:rPr>
          <w:rFonts w:ascii="Arial" w:hAnsi="Arial" w:cs="Arial"/>
          <w:sz w:val="16"/>
          <w:szCs w:val="16"/>
        </w:rPr>
      </w:pPr>
    </w:p>
    <w:p w14:paraId="56F81FDE" w14:textId="77777777" w:rsidR="00D7465A" w:rsidRDefault="00D7465A" w:rsidP="00D7465A">
      <w:pPr>
        <w:jc w:val="center"/>
        <w:rPr>
          <w:rFonts w:ascii="Arial" w:hAnsi="Arial" w:cs="Arial"/>
          <w:sz w:val="16"/>
          <w:szCs w:val="16"/>
        </w:rPr>
      </w:pPr>
    </w:p>
    <w:p w14:paraId="07EB708D" w14:textId="77777777" w:rsidR="00D7465A" w:rsidRDefault="00D7465A" w:rsidP="00D7465A">
      <w:pPr>
        <w:jc w:val="center"/>
        <w:rPr>
          <w:rFonts w:ascii="Arial" w:hAnsi="Arial" w:cs="Arial"/>
          <w:sz w:val="16"/>
          <w:szCs w:val="16"/>
        </w:rPr>
      </w:pPr>
    </w:p>
    <w:p w14:paraId="262709A9" w14:textId="77777777" w:rsidR="00D7465A" w:rsidRDefault="00D7465A" w:rsidP="00733D22">
      <w:pPr>
        <w:rPr>
          <w:rFonts w:ascii="Arial" w:hAnsi="Arial" w:cs="Arial"/>
          <w:sz w:val="16"/>
          <w:szCs w:val="16"/>
        </w:rPr>
      </w:pPr>
    </w:p>
    <w:p w14:paraId="42AA5DB4" w14:textId="77777777" w:rsidR="00D7465A" w:rsidRDefault="00D7465A" w:rsidP="00D7465A">
      <w:pPr>
        <w:jc w:val="center"/>
        <w:rPr>
          <w:rFonts w:ascii="Arial" w:hAnsi="Arial" w:cs="Arial"/>
          <w:sz w:val="16"/>
          <w:szCs w:val="16"/>
        </w:rPr>
      </w:pPr>
    </w:p>
    <w:p w14:paraId="1CD99CE8" w14:textId="77777777" w:rsidR="00D7465A" w:rsidRDefault="00D7465A" w:rsidP="00D7465A">
      <w:pPr>
        <w:jc w:val="center"/>
        <w:rPr>
          <w:rFonts w:ascii="Arial" w:hAnsi="Arial" w:cs="Arial"/>
          <w:sz w:val="16"/>
          <w:szCs w:val="16"/>
        </w:rPr>
      </w:pPr>
    </w:p>
    <w:p w14:paraId="1C6E042D" w14:textId="77777777" w:rsidR="00A51206" w:rsidRDefault="00A51206" w:rsidP="00D7465A">
      <w:pPr>
        <w:jc w:val="center"/>
        <w:rPr>
          <w:rFonts w:ascii="Arial" w:hAnsi="Arial" w:cs="Arial"/>
          <w:sz w:val="16"/>
          <w:szCs w:val="16"/>
        </w:rPr>
      </w:pPr>
    </w:p>
    <w:p w14:paraId="43A2FBC7" w14:textId="77777777" w:rsidR="00A51206" w:rsidRDefault="00A51206" w:rsidP="00D7465A">
      <w:pPr>
        <w:jc w:val="center"/>
        <w:rPr>
          <w:rFonts w:ascii="Arial" w:hAnsi="Arial" w:cs="Arial"/>
          <w:sz w:val="16"/>
          <w:szCs w:val="16"/>
        </w:rPr>
      </w:pPr>
    </w:p>
    <w:p w14:paraId="636533F1" w14:textId="77777777" w:rsidR="00D7465A" w:rsidRDefault="00D7465A" w:rsidP="00D7465A">
      <w:pPr>
        <w:jc w:val="center"/>
        <w:rPr>
          <w:rFonts w:ascii="Arial" w:hAnsi="Arial" w:cs="Arial"/>
          <w:sz w:val="16"/>
          <w:szCs w:val="16"/>
        </w:rPr>
      </w:pPr>
    </w:p>
    <w:p w14:paraId="79E6A394" w14:textId="77777777" w:rsidR="001A784F" w:rsidRPr="001A784F" w:rsidRDefault="001A784F" w:rsidP="001A784F">
      <w:pPr>
        <w:ind w:left="7920"/>
        <w:rPr>
          <w:rFonts w:ascii="Arial" w:hAnsi="Arial" w:cs="Arial"/>
          <w:sz w:val="16"/>
          <w:szCs w:val="16"/>
        </w:rPr>
      </w:pPr>
    </w:p>
    <w:sectPr w:rsidR="001A784F" w:rsidRPr="001A784F" w:rsidSect="00E90991">
      <w:headerReference w:type="default" r:id="rId15"/>
      <w:footerReference w:type="default" r:id="rId16"/>
      <w:headerReference w:type="first" r:id="rId17"/>
      <w:footerReference w:type="first" r:id="rId18"/>
      <w:pgSz w:w="11900" w:h="16840"/>
      <w:pgMar w:top="993" w:right="1268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79E4E3" w14:textId="77777777" w:rsidR="00A97732" w:rsidRDefault="00A97732" w:rsidP="00E90991">
      <w:r>
        <w:separator/>
      </w:r>
    </w:p>
  </w:endnote>
  <w:endnote w:type="continuationSeparator" w:id="0">
    <w:p w14:paraId="4D174714" w14:textId="77777777" w:rsidR="00A97732" w:rsidRDefault="00A97732" w:rsidP="00E90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3091C" w14:textId="77777777" w:rsidR="00E90991" w:rsidRPr="00E90991" w:rsidRDefault="00E90991" w:rsidP="00E90991">
    <w:pPr>
      <w:pBdr>
        <w:top w:val="single" w:sz="4" w:space="1" w:color="auto"/>
      </w:pBdr>
      <w:ind w:left="-142" w:right="-142"/>
      <w:jc w:val="center"/>
      <w:rPr>
        <w:rFonts w:ascii="Arial" w:hAnsi="Arial" w:cs="Arial"/>
        <w:b/>
        <w:sz w:val="18"/>
        <w:szCs w:val="18"/>
      </w:rPr>
    </w:pPr>
    <w:r w:rsidRPr="00E90991">
      <w:rPr>
        <w:rFonts w:ascii="Arial" w:hAnsi="Arial" w:cs="Arial"/>
        <w:sz w:val="20"/>
        <w:szCs w:val="20"/>
      </w:rPr>
      <w:br/>
    </w:r>
    <w:r w:rsidRPr="00E90991">
      <w:rPr>
        <w:rFonts w:ascii="Arial" w:hAnsi="Arial" w:cs="Arial"/>
        <w:b/>
        <w:sz w:val="18"/>
        <w:szCs w:val="18"/>
      </w:rPr>
      <w:t xml:space="preserve">NATIONAL INFORMATION SERVICE </w:t>
    </w:r>
  </w:p>
  <w:p w14:paraId="6DD16204" w14:textId="77777777" w:rsidR="00E90991" w:rsidRPr="00E90991" w:rsidRDefault="00E90991" w:rsidP="00E90991">
    <w:pPr>
      <w:ind w:left="-142" w:right="-142"/>
      <w:jc w:val="center"/>
      <w:rPr>
        <w:rFonts w:ascii="Arial" w:hAnsi="Arial" w:cs="Arial"/>
        <w:sz w:val="18"/>
        <w:szCs w:val="18"/>
        <w:lang w:val="en-GB"/>
      </w:rPr>
    </w:pPr>
    <w:r w:rsidRPr="00E90991">
      <w:rPr>
        <w:rFonts w:ascii="Arial" w:hAnsi="Arial" w:cs="Arial"/>
        <w:sz w:val="18"/>
        <w:szCs w:val="18"/>
        <w:lang w:val="en-GB"/>
      </w:rPr>
      <w:t xml:space="preserve">telephone 1300 656 419 or (02) 9284 9888 </w:t>
    </w:r>
    <w:r w:rsidRPr="00E90991">
      <w:rPr>
        <w:rFonts w:ascii="Arial" w:hAnsi="Arial" w:cs="Arial"/>
        <w:sz w:val="18"/>
        <w:szCs w:val="18"/>
        <w:lang w:val="en-GB"/>
      </w:rPr>
      <w:sym w:font="Symbol" w:char="F0B7"/>
    </w:r>
    <w:r w:rsidRPr="00E90991">
      <w:rPr>
        <w:rFonts w:ascii="Arial" w:hAnsi="Arial" w:cs="Arial"/>
        <w:sz w:val="18"/>
        <w:szCs w:val="18"/>
        <w:lang w:val="en-GB"/>
      </w:rPr>
      <w:t xml:space="preserve"> www.humanrights.gov.au </w:t>
    </w:r>
    <w:r w:rsidRPr="00E90991">
      <w:rPr>
        <w:rFonts w:ascii="Arial" w:hAnsi="Arial" w:cs="Arial"/>
        <w:sz w:val="18"/>
        <w:szCs w:val="18"/>
        <w:lang w:val="en-GB"/>
      </w:rPr>
      <w:sym w:font="Symbol" w:char="F0B7"/>
    </w:r>
    <w:r w:rsidRPr="00E90991">
      <w:rPr>
        <w:rFonts w:ascii="Arial" w:hAnsi="Arial" w:cs="Arial"/>
        <w:sz w:val="18"/>
        <w:szCs w:val="18"/>
        <w:lang w:val="en-GB"/>
      </w:rPr>
      <w:t>infoservice@humanrights.gov.au</w:t>
    </w:r>
  </w:p>
  <w:p w14:paraId="0BEB07B3" w14:textId="389509CD" w:rsidR="00E90991" w:rsidRPr="00E90991" w:rsidRDefault="00E90991" w:rsidP="00E90991">
    <w:pPr>
      <w:ind w:left="-142" w:right="-142"/>
      <w:jc w:val="center"/>
      <w:rPr>
        <w:rFonts w:ascii="Arial" w:hAnsi="Arial" w:cs="Arial"/>
        <w:sz w:val="18"/>
        <w:szCs w:val="18"/>
        <w:lang w:val="en-GB"/>
      </w:rPr>
    </w:pPr>
    <w:r w:rsidRPr="00E90991">
      <w:rPr>
        <w:rFonts w:ascii="Arial" w:hAnsi="Arial" w:cs="Arial"/>
        <w:sz w:val="18"/>
        <w:szCs w:val="18"/>
        <w:lang w:val="en-GB"/>
      </w:rPr>
      <w:t>April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B1C01" w14:textId="3231824B" w:rsidR="00E90991" w:rsidRPr="00E90991" w:rsidRDefault="00E90991" w:rsidP="00E90991">
    <w:pPr>
      <w:ind w:left="-142" w:right="-142"/>
      <w:jc w:val="right"/>
      <w:rPr>
        <w:rFonts w:ascii="Arial" w:hAnsi="Arial" w:cs="Arial"/>
        <w:sz w:val="22"/>
        <w:szCs w:val="20"/>
        <w:lang w:val="en-GB"/>
      </w:rPr>
    </w:pPr>
    <w:r w:rsidRPr="00E90991">
      <w:rPr>
        <w:rFonts w:ascii="Arial" w:hAnsi="Arial" w:cs="Arial"/>
        <w:sz w:val="22"/>
        <w:szCs w:val="20"/>
        <w:lang w:val="en-GB"/>
      </w:rPr>
      <w:t>April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88A51C" w14:textId="77777777" w:rsidR="00A97732" w:rsidRDefault="00A97732" w:rsidP="00E90991">
      <w:r>
        <w:separator/>
      </w:r>
    </w:p>
  </w:footnote>
  <w:footnote w:type="continuationSeparator" w:id="0">
    <w:p w14:paraId="64238B2D" w14:textId="77777777" w:rsidR="00A97732" w:rsidRDefault="00A97732" w:rsidP="00E90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16876" w14:textId="77777777" w:rsidR="00E90991" w:rsidRPr="00E90991" w:rsidRDefault="00E90991" w:rsidP="00E90991">
    <w:pPr>
      <w:pStyle w:val="Footer"/>
      <w:jc w:val="right"/>
      <w:rPr>
        <w:rFonts w:ascii="Arial" w:hAnsi="Arial" w:cs="Arial"/>
        <w:sz w:val="22"/>
        <w:szCs w:val="22"/>
      </w:rPr>
    </w:pPr>
    <w:r w:rsidRPr="00E90991">
      <w:rPr>
        <w:rFonts w:ascii="Arial" w:hAnsi="Arial" w:cs="Arial"/>
        <w:sz w:val="22"/>
        <w:szCs w:val="22"/>
      </w:rPr>
      <w:t>Australian Human Rights Commission</w:t>
    </w:r>
  </w:p>
  <w:p w14:paraId="22C0DF6E" w14:textId="36E83AE5" w:rsidR="00E90991" w:rsidRPr="00E90991" w:rsidRDefault="00E90991" w:rsidP="00E90991">
    <w:pPr>
      <w:pStyle w:val="Header"/>
      <w:spacing w:after="360"/>
      <w:jc w:val="right"/>
      <w:rPr>
        <w:rFonts w:ascii="Arial" w:hAnsi="Arial" w:cs="Arial"/>
        <w:i/>
        <w:iCs/>
        <w:sz w:val="22"/>
        <w:szCs w:val="22"/>
      </w:rPr>
    </w:pPr>
    <w:r w:rsidRPr="00E90991">
      <w:rPr>
        <w:rFonts w:ascii="Arial" w:hAnsi="Arial" w:cs="Arial"/>
        <w:i/>
        <w:iCs/>
        <w:sz w:val="22"/>
        <w:szCs w:val="22"/>
      </w:rPr>
      <w:t xml:space="preserve">Fact sheet </w:t>
    </w:r>
    <w:r w:rsidRPr="00E90991">
      <w:rPr>
        <w:rFonts w:ascii="Arial" w:hAnsi="Arial" w:cs="Arial"/>
        <w:b/>
        <w:bCs/>
        <w:i/>
        <w:iCs/>
        <w:sz w:val="22"/>
        <w:szCs w:val="22"/>
      </w:rPr>
      <w:t>Making a complaint</w:t>
    </w:r>
    <w:r w:rsidRPr="00E90991">
      <w:rPr>
        <w:rFonts w:ascii="Arial" w:hAnsi="Arial" w:cs="Arial"/>
        <w:b/>
        <w:bCs/>
        <w:i/>
        <w:iCs/>
        <w:sz w:val="22"/>
        <w:szCs w:val="22"/>
      </w:rPr>
      <w:t xml:space="preserve"> - Slovene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49" w:type="dxa"/>
      <w:tblInd w:w="-885" w:type="dxa"/>
      <w:tblLayout w:type="fixed"/>
      <w:tblLook w:val="00BF" w:firstRow="1" w:lastRow="0" w:firstColumn="1" w:lastColumn="0" w:noHBand="0" w:noVBand="0"/>
    </w:tblPr>
    <w:tblGrid>
      <w:gridCol w:w="1508"/>
      <w:gridCol w:w="2688"/>
      <w:gridCol w:w="2302"/>
      <w:gridCol w:w="2130"/>
      <w:gridCol w:w="1721"/>
    </w:tblGrid>
    <w:tr w:rsidR="00E90991" w:rsidRPr="00B85DD4" w14:paraId="4DBFA338" w14:textId="77777777" w:rsidTr="0037547F">
      <w:trPr>
        <w:trHeight w:val="1603"/>
      </w:trPr>
      <w:tc>
        <w:tcPr>
          <w:tcW w:w="1508" w:type="dxa"/>
        </w:tcPr>
        <w:p w14:paraId="2E23C2DA" w14:textId="77777777" w:rsidR="00E90991" w:rsidRPr="00B85DD4" w:rsidRDefault="00E90991" w:rsidP="00E90991">
          <w:pPr>
            <w:pStyle w:val="Header"/>
            <w:tabs>
              <w:tab w:val="clear" w:pos="4680"/>
              <w:tab w:val="left" w:pos="4686"/>
              <w:tab w:val="left" w:pos="7088"/>
              <w:tab w:val="left" w:pos="7242"/>
            </w:tabs>
            <w:rPr>
              <w:rFonts w:cs="ArialMT"/>
              <w:b/>
              <w:spacing w:val="-20"/>
              <w:sz w:val="32"/>
            </w:rPr>
          </w:pPr>
          <w:r w:rsidRPr="00B85DD4">
            <w:rPr>
              <w:rFonts w:cs="ArialMT"/>
              <w:b/>
              <w:noProof/>
              <w:spacing w:val="-20"/>
              <w:sz w:val="32"/>
            </w:rPr>
            <w:drawing>
              <wp:inline distT="0" distB="0" distL="0" distR="0" wp14:anchorId="6A3B7740" wp14:editId="065AC74B">
                <wp:extent cx="819150" cy="8191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8" w:type="dxa"/>
          <w:vAlign w:val="center"/>
        </w:tcPr>
        <w:p w14:paraId="2CF6FD03" w14:textId="77777777" w:rsidR="00E90991" w:rsidRPr="00D36BB2" w:rsidRDefault="00E90991" w:rsidP="00E90991">
          <w:pPr>
            <w:pStyle w:val="LogoType"/>
            <w:pBdr>
              <w:bottom w:val="single" w:sz="4" w:space="1" w:color="808080"/>
            </w:pBdr>
            <w:spacing w:before="0"/>
          </w:pPr>
          <w:r w:rsidRPr="00D36BB2">
            <w:t>Australian</w:t>
          </w:r>
        </w:p>
        <w:p w14:paraId="1A553170" w14:textId="77777777" w:rsidR="00E90991" w:rsidRPr="00D36BB2" w:rsidRDefault="00E90991" w:rsidP="00E90991">
          <w:pPr>
            <w:pStyle w:val="LogoType"/>
            <w:pBdr>
              <w:bottom w:val="single" w:sz="4" w:space="1" w:color="808080"/>
            </w:pBdr>
            <w:spacing w:before="0"/>
          </w:pPr>
          <w:r w:rsidRPr="00D36BB2">
            <w:t>Human Rights</w:t>
          </w:r>
        </w:p>
        <w:p w14:paraId="515644E4" w14:textId="77777777" w:rsidR="00E90991" w:rsidRPr="00D36BB2" w:rsidRDefault="00E90991" w:rsidP="00E90991">
          <w:pPr>
            <w:pStyle w:val="LogoType"/>
            <w:pBdr>
              <w:bottom w:val="single" w:sz="4" w:space="1" w:color="808080"/>
            </w:pBdr>
            <w:spacing w:before="0"/>
          </w:pPr>
          <w:r w:rsidRPr="00D36BB2">
            <w:t>Commission</w:t>
          </w:r>
        </w:p>
        <w:p w14:paraId="759DC94C" w14:textId="77777777" w:rsidR="00E90991" w:rsidRPr="00B85DD4" w:rsidRDefault="00E90991" w:rsidP="00E90991">
          <w:pPr>
            <w:spacing w:line="210" w:lineRule="exact"/>
            <w:rPr>
              <w:rFonts w:cs="ArialMT"/>
              <w:i/>
              <w:color w:val="808080"/>
              <w:sz w:val="17"/>
            </w:rPr>
          </w:pPr>
          <w:r w:rsidRPr="00B85DD4">
            <w:rPr>
              <w:rFonts w:cs="ArialMT"/>
              <w:i/>
              <w:color w:val="808080"/>
              <w:sz w:val="17"/>
            </w:rPr>
            <w:t>everyone, everywhere, everyday</w:t>
          </w:r>
        </w:p>
      </w:tc>
      <w:tc>
        <w:tcPr>
          <w:tcW w:w="2302" w:type="dxa"/>
        </w:tcPr>
        <w:p w14:paraId="41406D15" w14:textId="77777777" w:rsidR="00E90991" w:rsidRPr="00B85DD4" w:rsidRDefault="00E90991" w:rsidP="00E90991">
          <w:pPr>
            <w:pStyle w:val="HeaderFooter"/>
            <w:rPr>
              <w:b/>
              <w:spacing w:val="-20"/>
              <w:sz w:val="40"/>
            </w:rPr>
          </w:pPr>
        </w:p>
      </w:tc>
      <w:tc>
        <w:tcPr>
          <w:tcW w:w="2130" w:type="dxa"/>
        </w:tcPr>
        <w:p w14:paraId="5FA59DDC" w14:textId="77777777" w:rsidR="00E90991" w:rsidRPr="00B85DD4" w:rsidRDefault="00E90991" w:rsidP="00E90991">
          <w:pPr>
            <w:pStyle w:val="HeaderFooter"/>
            <w:rPr>
              <w:b/>
              <w:spacing w:val="-20"/>
              <w:sz w:val="40"/>
            </w:rPr>
          </w:pPr>
        </w:p>
      </w:tc>
      <w:tc>
        <w:tcPr>
          <w:tcW w:w="1721" w:type="dxa"/>
        </w:tcPr>
        <w:p w14:paraId="6FA5FBF4" w14:textId="77777777" w:rsidR="00E90991" w:rsidRPr="00B85DD4" w:rsidRDefault="00E90991" w:rsidP="00E90991">
          <w:pPr>
            <w:pStyle w:val="HeaderFooter"/>
            <w:spacing w:before="227" w:after="340"/>
            <w:rPr>
              <w:b/>
              <w:spacing w:val="-20"/>
              <w:sz w:val="40"/>
            </w:rPr>
          </w:pPr>
        </w:p>
      </w:tc>
    </w:tr>
  </w:tbl>
  <w:p w14:paraId="0A61469A" w14:textId="77777777" w:rsidR="00E90991" w:rsidRDefault="00E909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B2C9A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C15E7"/>
    <w:multiLevelType w:val="hybridMultilevel"/>
    <w:tmpl w:val="EE780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56412"/>
    <w:multiLevelType w:val="hybridMultilevel"/>
    <w:tmpl w:val="BC9C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07C99"/>
    <w:multiLevelType w:val="hybridMultilevel"/>
    <w:tmpl w:val="A24E2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B5F7E"/>
    <w:multiLevelType w:val="hybridMultilevel"/>
    <w:tmpl w:val="4D2C0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72D52"/>
    <w:multiLevelType w:val="hybridMultilevel"/>
    <w:tmpl w:val="D562C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87F36"/>
    <w:multiLevelType w:val="hybridMultilevel"/>
    <w:tmpl w:val="25C41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6775BA"/>
    <w:multiLevelType w:val="hybridMultilevel"/>
    <w:tmpl w:val="8968D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676021"/>
    <w:multiLevelType w:val="hybridMultilevel"/>
    <w:tmpl w:val="3CE820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F5F4700"/>
    <w:multiLevelType w:val="hybridMultilevel"/>
    <w:tmpl w:val="06E4B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E0C"/>
    <w:rsid w:val="000D6969"/>
    <w:rsid w:val="0018090A"/>
    <w:rsid w:val="001A784F"/>
    <w:rsid w:val="001F3BC5"/>
    <w:rsid w:val="001F74D2"/>
    <w:rsid w:val="002C583E"/>
    <w:rsid w:val="003F02F5"/>
    <w:rsid w:val="00427C98"/>
    <w:rsid w:val="00474CDC"/>
    <w:rsid w:val="004A355E"/>
    <w:rsid w:val="00577E6B"/>
    <w:rsid w:val="00703CFB"/>
    <w:rsid w:val="00733D22"/>
    <w:rsid w:val="007551A4"/>
    <w:rsid w:val="007972A3"/>
    <w:rsid w:val="007F2E53"/>
    <w:rsid w:val="007F3E95"/>
    <w:rsid w:val="008055A0"/>
    <w:rsid w:val="00831E0C"/>
    <w:rsid w:val="008719FE"/>
    <w:rsid w:val="008A23EE"/>
    <w:rsid w:val="008A7ABF"/>
    <w:rsid w:val="008D6093"/>
    <w:rsid w:val="00955250"/>
    <w:rsid w:val="009B03C1"/>
    <w:rsid w:val="00A51206"/>
    <w:rsid w:val="00A97732"/>
    <w:rsid w:val="00B74F11"/>
    <w:rsid w:val="00BF165B"/>
    <w:rsid w:val="00CB0161"/>
    <w:rsid w:val="00CD56EA"/>
    <w:rsid w:val="00CF19B6"/>
    <w:rsid w:val="00D04DFF"/>
    <w:rsid w:val="00D44A34"/>
    <w:rsid w:val="00D735DE"/>
    <w:rsid w:val="00D7465A"/>
    <w:rsid w:val="00D9505E"/>
    <w:rsid w:val="00E10E5A"/>
    <w:rsid w:val="00E90991"/>
    <w:rsid w:val="00F410AB"/>
    <w:rsid w:val="00F668F6"/>
    <w:rsid w:val="00FB2B79"/>
    <w:rsid w:val="00FC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6B9684"/>
  <w14:defaultImageDpi w14:val="300"/>
  <w15:docId w15:val="{C6D5F31E-4CBB-4BDC-9B7F-359E03772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0AB"/>
    <w:pPr>
      <w:ind w:left="720"/>
      <w:contextualSpacing/>
    </w:pPr>
  </w:style>
  <w:style w:type="character" w:styleId="Hyperlink">
    <w:name w:val="Hyperlink"/>
    <w:rsid w:val="008719FE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474CDC"/>
    <w:pPr>
      <w:numPr>
        <w:numId w:val="9"/>
      </w:numPr>
      <w:spacing w:before="240" w:after="240"/>
      <w:ind w:left="357" w:hanging="357"/>
    </w:pPr>
    <w:rPr>
      <w:rFonts w:ascii="Arial" w:eastAsia="Times New Roman" w:hAnsi="Arial" w:cs="Times New Roman"/>
      <w:sz w:val="22"/>
      <w:lang w:val="en-AU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9505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E909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90991"/>
  </w:style>
  <w:style w:type="paragraph" w:styleId="Footer">
    <w:name w:val="footer"/>
    <w:basedOn w:val="Normal"/>
    <w:link w:val="FooterChar"/>
    <w:uiPriority w:val="99"/>
    <w:unhideWhenUsed/>
    <w:rsid w:val="00E909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991"/>
  </w:style>
  <w:style w:type="paragraph" w:customStyle="1" w:styleId="LogoType">
    <w:name w:val="Logo Type"/>
    <w:basedOn w:val="Header"/>
    <w:semiHidden/>
    <w:rsid w:val="00E90991"/>
    <w:pPr>
      <w:pBdr>
        <w:bottom w:val="single" w:sz="4" w:space="4" w:color="auto"/>
      </w:pBdr>
      <w:tabs>
        <w:tab w:val="clear" w:pos="4680"/>
        <w:tab w:val="clear" w:pos="9360"/>
        <w:tab w:val="left" w:pos="4686"/>
        <w:tab w:val="left" w:pos="7088"/>
        <w:tab w:val="left" w:pos="7242"/>
      </w:tabs>
      <w:spacing w:before="240" w:line="320" w:lineRule="exact"/>
    </w:pPr>
    <w:rPr>
      <w:rFonts w:ascii="Arial" w:eastAsia="Times New Roman" w:hAnsi="Arial" w:cs="ArialMT"/>
      <w:b/>
      <w:color w:val="808080"/>
      <w:spacing w:val="-20"/>
      <w:sz w:val="32"/>
      <w:lang w:val="en-AU"/>
    </w:rPr>
  </w:style>
  <w:style w:type="paragraph" w:customStyle="1" w:styleId="HeaderFooter">
    <w:name w:val="Header &amp; Footer"/>
    <w:basedOn w:val="Normal"/>
    <w:semiHidden/>
    <w:rsid w:val="00E90991"/>
    <w:pPr>
      <w:spacing w:before="240" w:line="200" w:lineRule="exact"/>
      <w:jc w:val="both"/>
    </w:pPr>
    <w:rPr>
      <w:rFonts w:ascii="Arial" w:eastAsia="Times New Roman" w:hAnsi="Arial" w:cs="ArialMT"/>
      <w:color w:val="000000"/>
      <w:sz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manrights.gov.au" TargetMode="External"/><Relationship Id="rId13" Type="http://schemas.openxmlformats.org/officeDocument/2006/relationships/hyperlink" Target="https://www.nationallegalaid.org/for-individuals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nfoservice@humanrights.gov.au" TargetMode="External"/><Relationship Id="rId12" Type="http://schemas.openxmlformats.org/officeDocument/2006/relationships/hyperlink" Target="http://www.humanrights.gov.au/complaints/lodging-your-complaint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umanrights.gov.a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infoservice@humanrights.gov.a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umanrights.gov.au/publications/reports-minister-under-ahrc-act" TargetMode="External"/><Relationship Id="rId14" Type="http://schemas.openxmlformats.org/officeDocument/2006/relationships/hyperlink" Target="http://www.naclc.org.au/directo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Making a complaint - Slovene</dc:title>
  <dc:subject/>
  <dc:creator>-</dc:creator>
  <cp:keywords/>
  <dc:description/>
  <cp:lastModifiedBy>Michelle Carabeo</cp:lastModifiedBy>
  <cp:revision>2</cp:revision>
  <dcterms:created xsi:type="dcterms:W3CDTF">2020-04-28T01:59:00Z</dcterms:created>
  <dcterms:modified xsi:type="dcterms:W3CDTF">2020-04-28T01:59:00Z</dcterms:modified>
</cp:coreProperties>
</file>